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E53E" w14:textId="4633DF50" w:rsidR="00524AC3" w:rsidRPr="009E7410" w:rsidRDefault="00CC3E34" w:rsidP="00A10920">
      <w:pPr>
        <w:spacing w:after="14" w:line="259" w:lineRule="auto"/>
        <w:ind w:left="74" w:right="0" w:firstLine="0"/>
        <w:jc w:val="center"/>
        <w:rPr>
          <w:sz w:val="36"/>
          <w:szCs w:val="36"/>
        </w:rPr>
      </w:pPr>
      <w:r w:rsidRPr="009E7410">
        <w:rPr>
          <w:b/>
          <w:color w:val="0000FF"/>
          <w:sz w:val="36"/>
          <w:szCs w:val="36"/>
        </w:rPr>
        <w:t>Employers for Disability NI</w:t>
      </w:r>
    </w:p>
    <w:p w14:paraId="3F1171D6" w14:textId="77777777" w:rsidR="00524AC3" w:rsidRPr="009E7410" w:rsidRDefault="00CC3E34">
      <w:pPr>
        <w:spacing w:after="0" w:line="259" w:lineRule="auto"/>
        <w:ind w:left="158" w:right="0" w:firstLine="0"/>
        <w:jc w:val="center"/>
        <w:rPr>
          <w:sz w:val="36"/>
          <w:szCs w:val="36"/>
        </w:rPr>
      </w:pPr>
      <w:r w:rsidRPr="009E7410">
        <w:rPr>
          <w:b/>
          <w:color w:val="0000FF"/>
          <w:sz w:val="36"/>
          <w:szCs w:val="36"/>
        </w:rPr>
        <w:t xml:space="preserve"> </w:t>
      </w:r>
    </w:p>
    <w:p w14:paraId="1B48F151" w14:textId="1BED550B" w:rsidR="00524AC3" w:rsidRPr="009E7410" w:rsidRDefault="00CC3E34">
      <w:pPr>
        <w:pStyle w:val="Heading1"/>
        <w:ind w:left="93"/>
        <w:rPr>
          <w:sz w:val="36"/>
          <w:szCs w:val="36"/>
        </w:rPr>
      </w:pPr>
      <w:r w:rsidRPr="009E7410">
        <w:rPr>
          <w:sz w:val="36"/>
          <w:szCs w:val="36"/>
        </w:rPr>
        <w:t>202</w:t>
      </w:r>
      <w:r w:rsidR="000A2DF3" w:rsidRPr="009E7410">
        <w:rPr>
          <w:sz w:val="36"/>
          <w:szCs w:val="36"/>
        </w:rPr>
        <w:t>3</w:t>
      </w:r>
      <w:r w:rsidRPr="009E7410">
        <w:rPr>
          <w:sz w:val="36"/>
          <w:szCs w:val="36"/>
        </w:rPr>
        <w:t xml:space="preserve"> Annual Report of Activities </w:t>
      </w:r>
    </w:p>
    <w:p w14:paraId="585E6A58" w14:textId="77777777" w:rsidR="00524AC3" w:rsidRPr="009E7410" w:rsidRDefault="00CC3E34">
      <w:pPr>
        <w:spacing w:after="0" w:line="259" w:lineRule="auto"/>
        <w:ind w:left="147" w:right="0" w:firstLine="0"/>
        <w:jc w:val="center"/>
        <w:rPr>
          <w:szCs w:val="24"/>
        </w:rPr>
      </w:pPr>
      <w:r w:rsidRPr="009E7410">
        <w:rPr>
          <w:b/>
          <w:color w:val="0000FF"/>
          <w:szCs w:val="24"/>
        </w:rPr>
        <w:t xml:space="preserve"> </w:t>
      </w:r>
    </w:p>
    <w:p w14:paraId="7FB31AD7" w14:textId="459C46B0" w:rsidR="00524AC3" w:rsidRPr="009E7410" w:rsidRDefault="00CC3E34" w:rsidP="000A2DF3">
      <w:pPr>
        <w:rPr>
          <w:szCs w:val="24"/>
        </w:rPr>
      </w:pPr>
      <w:r w:rsidRPr="009E7410">
        <w:rPr>
          <w:szCs w:val="24"/>
        </w:rPr>
        <w:t>In 202</w:t>
      </w:r>
      <w:r w:rsidR="000A2DF3" w:rsidRPr="009E7410">
        <w:rPr>
          <w:szCs w:val="24"/>
        </w:rPr>
        <w:t>3</w:t>
      </w:r>
      <w:r w:rsidRPr="009E7410">
        <w:rPr>
          <w:szCs w:val="24"/>
        </w:rPr>
        <w:t xml:space="preserve"> we have continued to deliver a range of services for our member employers, their disabled employees, managers and colleagues.  There has</w:t>
      </w:r>
      <w:r w:rsidR="000A2DF3" w:rsidRPr="009E7410">
        <w:rPr>
          <w:szCs w:val="24"/>
        </w:rPr>
        <w:t xml:space="preserve"> been a high </w:t>
      </w:r>
      <w:r w:rsidR="00A10920">
        <w:rPr>
          <w:szCs w:val="24"/>
        </w:rPr>
        <w:t>d</w:t>
      </w:r>
      <w:r w:rsidR="000A2DF3" w:rsidRPr="009E7410">
        <w:rPr>
          <w:szCs w:val="24"/>
        </w:rPr>
        <w:t>emand for tailored training sessions, both online and face-to-face.</w:t>
      </w:r>
    </w:p>
    <w:p w14:paraId="18010751" w14:textId="77777777" w:rsidR="000A2DF3" w:rsidRPr="009E7410" w:rsidRDefault="000A2DF3" w:rsidP="000A2DF3">
      <w:pPr>
        <w:rPr>
          <w:szCs w:val="24"/>
        </w:rPr>
      </w:pPr>
    </w:p>
    <w:p w14:paraId="1519988D" w14:textId="090984BD" w:rsidR="00524AC3" w:rsidRPr="009E7410" w:rsidRDefault="00CC3E34">
      <w:pPr>
        <w:ind w:right="15"/>
        <w:rPr>
          <w:szCs w:val="24"/>
        </w:rPr>
      </w:pPr>
      <w:r w:rsidRPr="009E7410">
        <w:rPr>
          <w:szCs w:val="24"/>
        </w:rPr>
        <w:t>We would like to thank our member employers for their ongoing</w:t>
      </w:r>
      <w:r w:rsidR="000A2DF3" w:rsidRPr="009E7410">
        <w:rPr>
          <w:szCs w:val="24"/>
        </w:rPr>
        <w:t xml:space="preserve"> support and</w:t>
      </w:r>
      <w:r w:rsidRPr="009E7410">
        <w:rPr>
          <w:szCs w:val="24"/>
        </w:rPr>
        <w:t xml:space="preserve"> commitment to disability good practice. </w:t>
      </w:r>
    </w:p>
    <w:p w14:paraId="11FE292D" w14:textId="77777777" w:rsidR="00524AC3" w:rsidRPr="009E7410" w:rsidRDefault="00CC3E34">
      <w:pPr>
        <w:spacing w:after="0" w:line="259" w:lineRule="auto"/>
        <w:ind w:left="74" w:right="0" w:firstLine="0"/>
        <w:rPr>
          <w:szCs w:val="24"/>
        </w:rPr>
      </w:pPr>
      <w:r w:rsidRPr="009E7410">
        <w:rPr>
          <w:szCs w:val="24"/>
        </w:rPr>
        <w:t xml:space="preserve"> </w:t>
      </w:r>
    </w:p>
    <w:p w14:paraId="5E7E4F8E" w14:textId="3B13AA9A" w:rsidR="00524AC3" w:rsidRPr="009E7410" w:rsidRDefault="00CC3E34" w:rsidP="00A22741">
      <w:pPr>
        <w:spacing w:after="0" w:line="259" w:lineRule="auto"/>
        <w:ind w:left="851" w:right="0" w:hanging="792"/>
        <w:rPr>
          <w:szCs w:val="24"/>
        </w:rPr>
      </w:pPr>
      <w:r w:rsidRPr="009E7410">
        <w:rPr>
          <w:b/>
          <w:color w:val="0000FF"/>
          <w:szCs w:val="24"/>
        </w:rPr>
        <w:t xml:space="preserve">1.0 </w:t>
      </w:r>
      <w:r w:rsidR="00A22741">
        <w:rPr>
          <w:b/>
          <w:color w:val="0000FF"/>
          <w:szCs w:val="24"/>
        </w:rPr>
        <w:tab/>
      </w:r>
      <w:r w:rsidRPr="009E7410">
        <w:rPr>
          <w:b/>
          <w:color w:val="0000FF"/>
          <w:szCs w:val="24"/>
        </w:rPr>
        <w:t xml:space="preserve">Member Support Services </w:t>
      </w:r>
    </w:p>
    <w:p w14:paraId="2EBEDADF" w14:textId="77777777" w:rsidR="00524AC3" w:rsidRPr="009E7410" w:rsidRDefault="00CC3E34">
      <w:pPr>
        <w:spacing w:after="0" w:line="259" w:lineRule="auto"/>
        <w:ind w:left="74" w:right="0" w:firstLine="0"/>
        <w:rPr>
          <w:szCs w:val="24"/>
        </w:rPr>
      </w:pPr>
      <w:r w:rsidRPr="009E7410">
        <w:rPr>
          <w:szCs w:val="24"/>
        </w:rPr>
        <w:t xml:space="preserve"> </w:t>
      </w:r>
    </w:p>
    <w:p w14:paraId="6ADF6025" w14:textId="77777777" w:rsidR="00524AC3" w:rsidRPr="009E7410" w:rsidRDefault="00CC3E34">
      <w:pPr>
        <w:pStyle w:val="Heading2"/>
        <w:tabs>
          <w:tab w:val="center" w:pos="2035"/>
        </w:tabs>
        <w:ind w:left="0" w:firstLine="0"/>
        <w:rPr>
          <w:szCs w:val="24"/>
        </w:rPr>
      </w:pPr>
      <w:r w:rsidRPr="009E7410">
        <w:rPr>
          <w:szCs w:val="24"/>
        </w:rPr>
        <w:t xml:space="preserve">a) </w:t>
      </w:r>
      <w:r w:rsidRPr="009E7410">
        <w:rPr>
          <w:szCs w:val="24"/>
        </w:rPr>
        <w:tab/>
        <w:t>Disability Advice Line</w:t>
      </w:r>
      <w:r w:rsidRPr="009E7410">
        <w:rPr>
          <w:b w:val="0"/>
          <w:szCs w:val="24"/>
        </w:rPr>
        <w:t xml:space="preserve"> </w:t>
      </w:r>
    </w:p>
    <w:p w14:paraId="1678620E" w14:textId="77777777" w:rsidR="00524AC3" w:rsidRPr="009E7410" w:rsidRDefault="00CC3E34">
      <w:pPr>
        <w:spacing w:after="0" w:line="259" w:lineRule="auto"/>
        <w:ind w:left="74" w:right="0" w:firstLine="0"/>
        <w:rPr>
          <w:szCs w:val="24"/>
        </w:rPr>
      </w:pPr>
      <w:r w:rsidRPr="009E7410">
        <w:rPr>
          <w:szCs w:val="24"/>
        </w:rPr>
        <w:t xml:space="preserve"> </w:t>
      </w:r>
    </w:p>
    <w:p w14:paraId="23567B3E" w14:textId="77777777" w:rsidR="00524AC3" w:rsidRPr="009E7410" w:rsidRDefault="00CC3E34">
      <w:pPr>
        <w:ind w:right="15"/>
        <w:rPr>
          <w:szCs w:val="24"/>
        </w:rPr>
      </w:pPr>
      <w:r w:rsidRPr="009E7410">
        <w:rPr>
          <w:szCs w:val="24"/>
        </w:rPr>
        <w:t xml:space="preserve">This is a core part of the service for member employers and their employees.  We have answered many queries from disabled employees, line managers and colleagues. Given the diversity of disabilities and the nature of employment, there was a huge range in the types of issues raised.  The following are just some examples: </w:t>
      </w:r>
    </w:p>
    <w:p w14:paraId="4875C225" w14:textId="075E8E78" w:rsidR="00897CD1" w:rsidRPr="009E7410" w:rsidRDefault="00897CD1" w:rsidP="00897CD1">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 xml:space="preserve">Software and other adjustments </w:t>
      </w:r>
      <w:r w:rsidR="002E11AD">
        <w:rPr>
          <w:rStyle w:val="StyleArial14pt"/>
          <w:sz w:val="24"/>
          <w:szCs w:val="24"/>
        </w:rPr>
        <w:t>for</w:t>
      </w:r>
      <w:r w:rsidRPr="009E7410">
        <w:rPr>
          <w:rStyle w:val="StyleArial14pt"/>
          <w:sz w:val="24"/>
          <w:szCs w:val="24"/>
        </w:rPr>
        <w:t xml:space="preserve"> dyslexi</w:t>
      </w:r>
      <w:r w:rsidR="002E11AD">
        <w:rPr>
          <w:rStyle w:val="StyleArial14pt"/>
          <w:sz w:val="24"/>
          <w:szCs w:val="24"/>
        </w:rPr>
        <w:t>c person</w:t>
      </w:r>
    </w:p>
    <w:p w14:paraId="68A5E712" w14:textId="77777777" w:rsidR="00897CD1" w:rsidRPr="009E7410" w:rsidRDefault="00897CD1" w:rsidP="00897CD1">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Supporting employee with anxiety</w:t>
      </w:r>
    </w:p>
    <w:p w14:paraId="3F9E9161" w14:textId="77777777" w:rsidR="00897CD1" w:rsidRPr="009E7410" w:rsidRDefault="00897CD1" w:rsidP="00897CD1">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Advising employer of adjustments for employee with anxiety</w:t>
      </w:r>
    </w:p>
    <w:p w14:paraId="413C0909" w14:textId="77777777" w:rsidR="00897CD1" w:rsidRPr="009E7410" w:rsidRDefault="00897CD1" w:rsidP="00897CD1">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Advice and support for employer and employee with back condition</w:t>
      </w:r>
    </w:p>
    <w:p w14:paraId="37336D18" w14:textId="77777777" w:rsidR="00897CD1" w:rsidRPr="009E7410" w:rsidRDefault="00897CD1" w:rsidP="00897CD1">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Advice and support for employer and autistic employee</w:t>
      </w:r>
    </w:p>
    <w:p w14:paraId="4AED0EDB" w14:textId="77777777" w:rsidR="00897CD1" w:rsidRPr="009E7410" w:rsidRDefault="00897CD1" w:rsidP="00897CD1">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Advice on disability survey</w:t>
      </w:r>
    </w:p>
    <w:p w14:paraId="035FB8EF" w14:textId="77777777" w:rsidR="00897CD1" w:rsidRPr="009E7410" w:rsidRDefault="00897CD1" w:rsidP="00897CD1">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Advise on adjustments for employee with hearing loss</w:t>
      </w:r>
    </w:p>
    <w:p w14:paraId="0A466658" w14:textId="77777777" w:rsidR="00897CD1" w:rsidRPr="009E7410" w:rsidRDefault="00897CD1" w:rsidP="00897CD1">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Supporting autistic staff</w:t>
      </w:r>
    </w:p>
    <w:p w14:paraId="49D0F651" w14:textId="20CADDEB" w:rsidR="00897CD1" w:rsidRPr="009E7410" w:rsidRDefault="00897CD1" w:rsidP="00897CD1">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 xml:space="preserve">Advice for </w:t>
      </w:r>
      <w:r w:rsidR="00A22741" w:rsidRPr="009E7410">
        <w:rPr>
          <w:rStyle w:val="StyleArial14pt"/>
          <w:sz w:val="24"/>
          <w:szCs w:val="24"/>
        </w:rPr>
        <w:t>ADHD</w:t>
      </w:r>
      <w:r w:rsidR="00A22741" w:rsidRPr="009E7410">
        <w:rPr>
          <w:rStyle w:val="StyleArial14pt"/>
          <w:sz w:val="24"/>
          <w:szCs w:val="24"/>
        </w:rPr>
        <w:t xml:space="preserve"> </w:t>
      </w:r>
      <w:r w:rsidRPr="009E7410">
        <w:rPr>
          <w:rStyle w:val="StyleArial14pt"/>
          <w:sz w:val="24"/>
          <w:szCs w:val="24"/>
        </w:rPr>
        <w:t>person</w:t>
      </w:r>
    </w:p>
    <w:p w14:paraId="70864BAD" w14:textId="77777777" w:rsidR="00897CD1" w:rsidRPr="009E7410" w:rsidRDefault="00897CD1" w:rsidP="00897CD1">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Disability Positive language</w:t>
      </w:r>
    </w:p>
    <w:p w14:paraId="1FC6417A"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Stress management advice and sleep good practice</w:t>
      </w:r>
    </w:p>
    <w:p w14:paraId="13CA9727"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Managing milestones and making adjustments for trainee with neurodiverse and mental health diagnosis</w:t>
      </w:r>
    </w:p>
    <w:p w14:paraId="5E155EA0" w14:textId="2979C495"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 xml:space="preserve">Supporting </w:t>
      </w:r>
      <w:r w:rsidR="002E11AD">
        <w:rPr>
          <w:szCs w:val="24"/>
        </w:rPr>
        <w:t xml:space="preserve">ADHD </w:t>
      </w:r>
      <w:r w:rsidRPr="009E7410">
        <w:rPr>
          <w:szCs w:val="24"/>
        </w:rPr>
        <w:t>employee</w:t>
      </w:r>
    </w:p>
    <w:p w14:paraId="74DC0773"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Signposting to neurodiversity assessment</w:t>
      </w:r>
    </w:p>
    <w:p w14:paraId="3816B320"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Representation of disabled people amongst economically active (statistical query)</w:t>
      </w:r>
    </w:p>
    <w:p w14:paraId="59E29F46"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Advice and detailed comments on neurodiversity awareness resource</w:t>
      </w:r>
    </w:p>
    <w:p w14:paraId="660539A9"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Good practice in recruitment and selection</w:t>
      </w:r>
    </w:p>
    <w:p w14:paraId="7182048C"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Information on resources around stress management</w:t>
      </w:r>
    </w:p>
    <w:p w14:paraId="23F56E3D"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Information on the hidden disabilities resource (Sunflower Lanyard)</w:t>
      </w:r>
    </w:p>
    <w:p w14:paraId="1992EBE9"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Advice on supporting someone with hearing loss</w:t>
      </w:r>
    </w:p>
    <w:p w14:paraId="347103A4"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Advice on redeployment options for employee with physical disability</w:t>
      </w:r>
    </w:p>
    <w:p w14:paraId="6EA574AE"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Signposting to Access Auditor</w:t>
      </w:r>
    </w:p>
    <w:p w14:paraId="5C7A29B3"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Ongoing support and advice for autistic person</w:t>
      </w:r>
    </w:p>
    <w:p w14:paraId="559EA6D8" w14:textId="3D9C9772"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 xml:space="preserve">Signposting to assessment, equipment and software for </w:t>
      </w:r>
      <w:r w:rsidR="009E7410">
        <w:rPr>
          <w:szCs w:val="24"/>
        </w:rPr>
        <w:t>dyslexic person</w:t>
      </w:r>
    </w:p>
    <w:p w14:paraId="1951DE22" w14:textId="77777777" w:rsidR="0029393B" w:rsidRPr="009E7410" w:rsidRDefault="00D36330" w:rsidP="00D36330">
      <w:pPr>
        <w:pStyle w:val="ListParagraph"/>
        <w:numPr>
          <w:ilvl w:val="0"/>
          <w:numId w:val="6"/>
        </w:numPr>
        <w:suppressAutoHyphens/>
        <w:spacing w:after="0" w:line="240" w:lineRule="auto"/>
        <w:ind w:right="0"/>
        <w:rPr>
          <w:szCs w:val="24"/>
        </w:rPr>
      </w:pPr>
      <w:r w:rsidRPr="009E7410">
        <w:rPr>
          <w:szCs w:val="24"/>
        </w:rPr>
        <w:t xml:space="preserve">Signposting to assessment, equipment and software for person with </w:t>
      </w:r>
    </w:p>
    <w:p w14:paraId="42739F1C" w14:textId="4026532E" w:rsidR="00D36330" w:rsidRPr="009E7410" w:rsidRDefault="00D36330" w:rsidP="0029393B">
      <w:pPr>
        <w:pStyle w:val="ListParagraph"/>
        <w:suppressAutoHyphens/>
        <w:spacing w:after="0" w:line="240" w:lineRule="auto"/>
        <w:ind w:left="794" w:right="0" w:firstLine="0"/>
        <w:rPr>
          <w:szCs w:val="24"/>
        </w:rPr>
      </w:pPr>
      <w:r w:rsidRPr="009E7410">
        <w:rPr>
          <w:szCs w:val="24"/>
        </w:rPr>
        <w:t>hearing loss</w:t>
      </w:r>
    </w:p>
    <w:p w14:paraId="68ABCB90"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t>Information for person needing Workable/AtW support</w:t>
      </w:r>
    </w:p>
    <w:p w14:paraId="21AD3DB6" w14:textId="77777777" w:rsidR="00D36330" w:rsidRPr="009E7410" w:rsidRDefault="00D36330" w:rsidP="00D36330">
      <w:pPr>
        <w:pStyle w:val="ListParagraph"/>
        <w:numPr>
          <w:ilvl w:val="0"/>
          <w:numId w:val="6"/>
        </w:numPr>
        <w:suppressAutoHyphens/>
        <w:spacing w:after="0" w:line="240" w:lineRule="auto"/>
        <w:ind w:right="0"/>
        <w:rPr>
          <w:szCs w:val="24"/>
        </w:rPr>
      </w:pPr>
      <w:r w:rsidRPr="009E7410">
        <w:rPr>
          <w:szCs w:val="24"/>
        </w:rPr>
        <w:lastRenderedPageBreak/>
        <w:t>Help for person with learning disability seeing work placement</w:t>
      </w:r>
    </w:p>
    <w:p w14:paraId="0D92EE69" w14:textId="77777777" w:rsidR="0029393B" w:rsidRPr="009E7410" w:rsidRDefault="00A4548F" w:rsidP="00A4548F">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 xml:space="preserve">Advice on supporting clients with social complexities – this will be </w:t>
      </w:r>
    </w:p>
    <w:p w14:paraId="4D17B57D" w14:textId="74C390B2" w:rsidR="00A4548F" w:rsidRPr="009E7410" w:rsidRDefault="00A4548F" w:rsidP="0029393B">
      <w:pPr>
        <w:pStyle w:val="ListParagraph"/>
        <w:suppressAutoHyphens/>
        <w:spacing w:after="0" w:line="240" w:lineRule="auto"/>
        <w:ind w:left="794" w:right="0" w:firstLine="0"/>
        <w:rPr>
          <w:rStyle w:val="StyleArial14pt"/>
          <w:sz w:val="24"/>
          <w:szCs w:val="24"/>
        </w:rPr>
      </w:pPr>
      <w:r w:rsidRPr="009E7410">
        <w:rPr>
          <w:rStyle w:val="StyleArial14pt"/>
          <w:sz w:val="24"/>
          <w:szCs w:val="24"/>
        </w:rPr>
        <w:t>ongoing</w:t>
      </w:r>
    </w:p>
    <w:p w14:paraId="219A5AF9" w14:textId="4CD24E58" w:rsidR="00A4548F" w:rsidRPr="009E7410" w:rsidRDefault="00A4548F" w:rsidP="00A4548F">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Advice for autistic person with multiple physical conditions and manager</w:t>
      </w:r>
    </w:p>
    <w:p w14:paraId="39A0BEC6" w14:textId="77777777" w:rsidR="00A4548F" w:rsidRPr="009E7410" w:rsidRDefault="00A4548F" w:rsidP="00A4548F">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Advice and information on assessments for neurodivergence</w:t>
      </w:r>
    </w:p>
    <w:p w14:paraId="66C3943C" w14:textId="22060591" w:rsidR="00A4548F" w:rsidRPr="009E7410" w:rsidRDefault="00A4548F" w:rsidP="00A4548F">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Information on Workable and sources of support for disabled employees</w:t>
      </w:r>
    </w:p>
    <w:p w14:paraId="781AA79F" w14:textId="77777777" w:rsidR="00A4548F" w:rsidRPr="009E7410" w:rsidRDefault="00A4548F" w:rsidP="00A4548F">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Information on the recruitment of disabled people</w:t>
      </w:r>
    </w:p>
    <w:p w14:paraId="319D7932" w14:textId="77777777" w:rsidR="00A4548F" w:rsidRPr="009E7410" w:rsidRDefault="00A4548F" w:rsidP="00A4548F">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Advice on redeployment of an employee with MS</w:t>
      </w:r>
    </w:p>
    <w:p w14:paraId="013F4584" w14:textId="77777777" w:rsidR="00A4548F" w:rsidRPr="009E7410" w:rsidRDefault="00A4548F" w:rsidP="00A4548F">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Assistance with a query around hybrid working as an adjustment</w:t>
      </w:r>
    </w:p>
    <w:p w14:paraId="4EF1E36F" w14:textId="77777777" w:rsidR="00794D01" w:rsidRPr="009E7410" w:rsidRDefault="00794D01" w:rsidP="00794D01">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Adjustments, performance and probation extension</w:t>
      </w:r>
    </w:p>
    <w:p w14:paraId="55126FBF" w14:textId="783190A6" w:rsidR="000A2DF3" w:rsidRPr="009E7410" w:rsidRDefault="00794D01" w:rsidP="00007C0A">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Review of ongoing working practice and adjustments for person managing multiple disabilities</w:t>
      </w:r>
    </w:p>
    <w:p w14:paraId="688E7BFD" w14:textId="77777777" w:rsidR="009E7410" w:rsidRPr="009E7410" w:rsidRDefault="009E7410" w:rsidP="009E7410">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Adjustments, performance and probation extension for person with hearing loss</w:t>
      </w:r>
    </w:p>
    <w:p w14:paraId="3D378BB3" w14:textId="77777777" w:rsidR="009E7410" w:rsidRPr="009E7410" w:rsidRDefault="009E7410" w:rsidP="009E7410">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Review of ongoing working practice and adjustments for person managing multiple disabilities</w:t>
      </w:r>
    </w:p>
    <w:p w14:paraId="16F7365C" w14:textId="77777777" w:rsidR="009E7410" w:rsidRPr="009E7410" w:rsidRDefault="009E7410" w:rsidP="009E7410">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Adjustments for recruitment of a non-verbal autistic person</w:t>
      </w:r>
    </w:p>
    <w:p w14:paraId="24ED2337" w14:textId="77777777" w:rsidR="009E7410" w:rsidRPr="009E7410" w:rsidRDefault="009E7410" w:rsidP="009E7410">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Adjustment templates</w:t>
      </w:r>
    </w:p>
    <w:p w14:paraId="386CCCDF" w14:textId="77777777" w:rsidR="009E7410" w:rsidRPr="009E7410" w:rsidRDefault="009E7410" w:rsidP="009E7410">
      <w:pPr>
        <w:pStyle w:val="ListParagraph"/>
        <w:numPr>
          <w:ilvl w:val="0"/>
          <w:numId w:val="6"/>
        </w:numPr>
        <w:suppressAutoHyphens/>
        <w:spacing w:after="0" w:line="240" w:lineRule="auto"/>
        <w:ind w:right="0"/>
        <w:rPr>
          <w:rStyle w:val="StyleArial14pt"/>
          <w:sz w:val="24"/>
          <w:szCs w:val="24"/>
        </w:rPr>
      </w:pPr>
      <w:r w:rsidRPr="009E7410">
        <w:rPr>
          <w:rStyle w:val="StyleArial14pt"/>
          <w:sz w:val="24"/>
          <w:szCs w:val="24"/>
        </w:rPr>
        <w:t>Advice on adjustments for person returning to work following cancer diagnosis</w:t>
      </w:r>
    </w:p>
    <w:p w14:paraId="40FC6353" w14:textId="77777777" w:rsidR="009E7410" w:rsidRPr="009E7410" w:rsidRDefault="009E7410" w:rsidP="009E7410">
      <w:pPr>
        <w:pStyle w:val="ListParagraph"/>
        <w:numPr>
          <w:ilvl w:val="0"/>
          <w:numId w:val="6"/>
        </w:numPr>
        <w:suppressAutoHyphens/>
        <w:spacing w:after="0" w:line="240" w:lineRule="auto"/>
        <w:ind w:right="0"/>
        <w:rPr>
          <w:rStyle w:val="StyleArial14pt"/>
          <w:b/>
          <w:sz w:val="24"/>
          <w:szCs w:val="24"/>
        </w:rPr>
      </w:pPr>
      <w:r w:rsidRPr="009E7410">
        <w:rPr>
          <w:rStyle w:val="StyleArial14pt"/>
          <w:sz w:val="24"/>
          <w:szCs w:val="24"/>
        </w:rPr>
        <w:t>Support for disabled person with mental health condition, re flexible working</w:t>
      </w:r>
    </w:p>
    <w:p w14:paraId="2D7B389A" w14:textId="77777777" w:rsidR="009E7410" w:rsidRPr="009E7410" w:rsidRDefault="009E7410" w:rsidP="009E7410">
      <w:pPr>
        <w:pStyle w:val="ListParagraph"/>
        <w:numPr>
          <w:ilvl w:val="0"/>
          <w:numId w:val="6"/>
        </w:numPr>
        <w:suppressAutoHyphens/>
        <w:spacing w:after="0" w:line="240" w:lineRule="auto"/>
        <w:ind w:right="0"/>
        <w:rPr>
          <w:rStyle w:val="StyleArial14pt"/>
          <w:bCs/>
          <w:sz w:val="24"/>
          <w:szCs w:val="24"/>
        </w:rPr>
      </w:pPr>
      <w:r w:rsidRPr="009E7410">
        <w:rPr>
          <w:rStyle w:val="StyleArial14pt"/>
          <w:bCs/>
          <w:sz w:val="24"/>
          <w:szCs w:val="24"/>
        </w:rPr>
        <w:t>Signposting for dyslexia support</w:t>
      </w:r>
    </w:p>
    <w:p w14:paraId="6B37306D" w14:textId="77777777" w:rsidR="009E7410" w:rsidRPr="009E7410" w:rsidRDefault="009E7410" w:rsidP="009E7410">
      <w:pPr>
        <w:pStyle w:val="ListParagraph"/>
        <w:numPr>
          <w:ilvl w:val="0"/>
          <w:numId w:val="6"/>
        </w:numPr>
        <w:suppressAutoHyphens/>
        <w:spacing w:after="0" w:line="240" w:lineRule="auto"/>
        <w:ind w:right="0"/>
        <w:rPr>
          <w:rStyle w:val="StyleArial14pt"/>
          <w:bCs/>
          <w:sz w:val="24"/>
          <w:szCs w:val="24"/>
        </w:rPr>
      </w:pPr>
      <w:r w:rsidRPr="009E7410">
        <w:rPr>
          <w:rStyle w:val="StyleArial14pt"/>
          <w:bCs/>
          <w:sz w:val="24"/>
          <w:szCs w:val="24"/>
        </w:rPr>
        <w:t>Advice for supporting disabled employees during redundancy</w:t>
      </w:r>
    </w:p>
    <w:p w14:paraId="3F49C68D" w14:textId="77777777" w:rsidR="009E7410" w:rsidRPr="009E7410" w:rsidRDefault="009E7410" w:rsidP="009E7410">
      <w:pPr>
        <w:pStyle w:val="ListParagraph"/>
        <w:numPr>
          <w:ilvl w:val="0"/>
          <w:numId w:val="6"/>
        </w:numPr>
        <w:suppressAutoHyphens/>
        <w:spacing w:after="0" w:line="240" w:lineRule="auto"/>
        <w:ind w:right="0"/>
        <w:rPr>
          <w:rStyle w:val="StyleArial14pt"/>
          <w:bCs/>
          <w:sz w:val="24"/>
          <w:szCs w:val="24"/>
        </w:rPr>
      </w:pPr>
      <w:r w:rsidRPr="009E7410">
        <w:rPr>
          <w:rStyle w:val="StyleArial14pt"/>
          <w:bCs/>
          <w:sz w:val="24"/>
          <w:szCs w:val="24"/>
        </w:rPr>
        <w:t>Advice for supporting employee with anxiety</w:t>
      </w:r>
    </w:p>
    <w:p w14:paraId="0C52D9EE" w14:textId="77777777" w:rsidR="009E7410" w:rsidRPr="009E7410" w:rsidRDefault="009E7410" w:rsidP="009E7410">
      <w:pPr>
        <w:pStyle w:val="ListParagraph"/>
        <w:numPr>
          <w:ilvl w:val="0"/>
          <w:numId w:val="6"/>
        </w:numPr>
        <w:suppressAutoHyphens/>
        <w:spacing w:after="0" w:line="240" w:lineRule="auto"/>
        <w:ind w:right="0"/>
        <w:rPr>
          <w:rStyle w:val="StyleArial14pt"/>
          <w:bCs/>
          <w:sz w:val="24"/>
          <w:szCs w:val="24"/>
        </w:rPr>
      </w:pPr>
      <w:r w:rsidRPr="009E7410">
        <w:rPr>
          <w:rStyle w:val="StyleArial14pt"/>
          <w:bCs/>
          <w:sz w:val="24"/>
          <w:szCs w:val="24"/>
        </w:rPr>
        <w:t>Advice for interview panel on interviewing person with memory difficulties</w:t>
      </w:r>
    </w:p>
    <w:p w14:paraId="617F369B" w14:textId="77777777" w:rsidR="009E7410" w:rsidRPr="009E7410" w:rsidRDefault="009E7410" w:rsidP="009E7410">
      <w:pPr>
        <w:pStyle w:val="ListParagraph"/>
        <w:numPr>
          <w:ilvl w:val="0"/>
          <w:numId w:val="6"/>
        </w:numPr>
        <w:suppressAutoHyphens/>
        <w:spacing w:after="0" w:line="240" w:lineRule="auto"/>
        <w:ind w:right="0"/>
        <w:rPr>
          <w:rStyle w:val="StyleArial14pt"/>
          <w:bCs/>
          <w:sz w:val="24"/>
          <w:szCs w:val="24"/>
        </w:rPr>
      </w:pPr>
      <w:r w:rsidRPr="009E7410">
        <w:rPr>
          <w:rStyle w:val="StyleArial14pt"/>
          <w:bCs/>
          <w:sz w:val="24"/>
          <w:szCs w:val="24"/>
        </w:rPr>
        <w:t>Signposting and information on Workable support</w:t>
      </w:r>
    </w:p>
    <w:p w14:paraId="21DAF8FB" w14:textId="3EEF37D2" w:rsidR="009E7410" w:rsidRPr="00A22741" w:rsidRDefault="009E7410" w:rsidP="00A22741">
      <w:pPr>
        <w:pStyle w:val="ListParagraph"/>
        <w:numPr>
          <w:ilvl w:val="0"/>
          <w:numId w:val="6"/>
        </w:numPr>
        <w:suppressAutoHyphens/>
        <w:spacing w:after="0" w:line="240" w:lineRule="auto"/>
        <w:ind w:right="0"/>
        <w:rPr>
          <w:bCs/>
          <w:szCs w:val="24"/>
        </w:rPr>
      </w:pPr>
      <w:r w:rsidRPr="009E7410">
        <w:rPr>
          <w:rStyle w:val="StyleArial14pt"/>
          <w:bCs/>
          <w:sz w:val="24"/>
          <w:szCs w:val="24"/>
        </w:rPr>
        <w:t>Advice on good practice, re disability absence management</w:t>
      </w:r>
    </w:p>
    <w:p w14:paraId="69EE0E65" w14:textId="4D35FC9C" w:rsidR="00524AC3" w:rsidRPr="009E7410" w:rsidRDefault="00524AC3">
      <w:pPr>
        <w:spacing w:after="0" w:line="259" w:lineRule="auto"/>
        <w:ind w:left="74" w:right="0" w:firstLine="0"/>
        <w:rPr>
          <w:szCs w:val="24"/>
        </w:rPr>
      </w:pPr>
    </w:p>
    <w:p w14:paraId="6CAB29AE" w14:textId="77777777" w:rsidR="00524AC3" w:rsidRPr="009E7410" w:rsidRDefault="00CC3E34">
      <w:pPr>
        <w:pStyle w:val="Heading2"/>
        <w:tabs>
          <w:tab w:val="center" w:pos="3216"/>
        </w:tabs>
        <w:ind w:left="0" w:firstLine="0"/>
        <w:rPr>
          <w:szCs w:val="24"/>
        </w:rPr>
      </w:pPr>
      <w:r w:rsidRPr="009E7410">
        <w:rPr>
          <w:szCs w:val="24"/>
        </w:rPr>
        <w:t xml:space="preserve">b) </w:t>
      </w:r>
      <w:r w:rsidRPr="009E7410">
        <w:rPr>
          <w:szCs w:val="24"/>
        </w:rPr>
        <w:tab/>
        <w:t>Employee Support and Resolution Service</w:t>
      </w:r>
      <w:r w:rsidRPr="009E7410">
        <w:rPr>
          <w:b w:val="0"/>
          <w:szCs w:val="24"/>
        </w:rPr>
        <w:t xml:space="preserve"> </w:t>
      </w:r>
    </w:p>
    <w:p w14:paraId="7D6AF51D" w14:textId="77777777" w:rsidR="00524AC3" w:rsidRPr="009E7410" w:rsidRDefault="00CC3E34">
      <w:pPr>
        <w:spacing w:after="0" w:line="259" w:lineRule="auto"/>
        <w:ind w:left="74" w:right="0" w:firstLine="0"/>
        <w:rPr>
          <w:szCs w:val="24"/>
        </w:rPr>
      </w:pPr>
      <w:r w:rsidRPr="009E7410">
        <w:rPr>
          <w:szCs w:val="24"/>
        </w:rPr>
        <w:t xml:space="preserve"> </w:t>
      </w:r>
    </w:p>
    <w:p w14:paraId="0B4A51F3" w14:textId="77777777" w:rsidR="00524AC3" w:rsidRPr="009E7410" w:rsidRDefault="00CC3E34">
      <w:pPr>
        <w:ind w:right="15"/>
        <w:rPr>
          <w:szCs w:val="24"/>
        </w:rPr>
      </w:pPr>
      <w:r w:rsidRPr="009E7410">
        <w:rPr>
          <w:szCs w:val="24"/>
        </w:rPr>
        <w:t xml:space="preserve">Employers for Disability NI provides a free, confidential resolution service employing mediation and conciliation approaches.  This involves consulting with all key parties (line manager, disabled employee, HR, OH as required), facilitating discussion and advising on how issues may be resolved.  This practice is informed by adjustments, disability positive practice and a balanced approach.  Depending on the complexity of the issue, this can be done via telephone, email or in face-to-face meetings.  The key aim of the service is to support managers, colleagues and disabled employees to avoid disability discrimination and facilitate a problem-solving approach.  This is a unique service and is only available to Employers for Disability NI member employers. </w:t>
      </w:r>
    </w:p>
    <w:p w14:paraId="3D3686DB" w14:textId="77777777" w:rsidR="00524AC3" w:rsidRPr="009E7410" w:rsidRDefault="00CC3E34">
      <w:pPr>
        <w:spacing w:after="0" w:line="259" w:lineRule="auto"/>
        <w:ind w:left="74" w:right="0" w:firstLine="0"/>
        <w:rPr>
          <w:szCs w:val="24"/>
        </w:rPr>
      </w:pPr>
      <w:r w:rsidRPr="009E7410">
        <w:rPr>
          <w:szCs w:val="24"/>
        </w:rPr>
        <w:t xml:space="preserve"> </w:t>
      </w:r>
    </w:p>
    <w:p w14:paraId="6FE06682" w14:textId="77777777" w:rsidR="00524AC3" w:rsidRPr="009E7410" w:rsidRDefault="00CC3E34">
      <w:pPr>
        <w:pStyle w:val="Heading2"/>
        <w:tabs>
          <w:tab w:val="center" w:pos="2624"/>
        </w:tabs>
        <w:ind w:left="0" w:firstLine="0"/>
        <w:rPr>
          <w:szCs w:val="24"/>
        </w:rPr>
      </w:pPr>
      <w:r w:rsidRPr="009E7410">
        <w:rPr>
          <w:szCs w:val="24"/>
        </w:rPr>
        <w:t xml:space="preserve">c) </w:t>
      </w:r>
      <w:r w:rsidRPr="009E7410">
        <w:rPr>
          <w:szCs w:val="24"/>
        </w:rPr>
        <w:tab/>
        <w:t xml:space="preserve">Disability Positive Accreditation </w:t>
      </w:r>
    </w:p>
    <w:p w14:paraId="0EC97919" w14:textId="77777777" w:rsidR="00524AC3" w:rsidRPr="009E7410" w:rsidRDefault="00CC3E34">
      <w:pPr>
        <w:spacing w:after="0" w:line="259" w:lineRule="auto"/>
        <w:ind w:left="74" w:right="0" w:firstLine="0"/>
        <w:rPr>
          <w:szCs w:val="24"/>
        </w:rPr>
      </w:pPr>
      <w:r w:rsidRPr="009E7410">
        <w:rPr>
          <w:b/>
          <w:szCs w:val="24"/>
        </w:rPr>
        <w:t xml:space="preserve"> </w:t>
      </w:r>
    </w:p>
    <w:p w14:paraId="613F96DB" w14:textId="77777777" w:rsidR="00890AC6" w:rsidRPr="009E7410" w:rsidRDefault="00CC3E34">
      <w:pPr>
        <w:ind w:right="15"/>
        <w:rPr>
          <w:szCs w:val="24"/>
        </w:rPr>
      </w:pPr>
      <w:r w:rsidRPr="009E7410">
        <w:rPr>
          <w:szCs w:val="24"/>
        </w:rPr>
        <w:t xml:space="preserve">This was launched in June 2022 and to date </w:t>
      </w:r>
      <w:r w:rsidR="00D3104A" w:rsidRPr="009E7410">
        <w:rPr>
          <w:szCs w:val="24"/>
        </w:rPr>
        <w:t>eight</w:t>
      </w:r>
      <w:r w:rsidRPr="009E7410">
        <w:rPr>
          <w:szCs w:val="24"/>
        </w:rPr>
        <w:t xml:space="preserve"> organisations</w:t>
      </w:r>
      <w:r w:rsidR="00D053D0" w:rsidRPr="009E7410">
        <w:rPr>
          <w:szCs w:val="24"/>
        </w:rPr>
        <w:t xml:space="preserve"> have</w:t>
      </w:r>
      <w:r w:rsidRPr="009E7410">
        <w:rPr>
          <w:szCs w:val="24"/>
        </w:rPr>
        <w:t xml:space="preserve"> achieved accreditation</w:t>
      </w:r>
      <w:r w:rsidR="00D053D0" w:rsidRPr="009E7410">
        <w:rPr>
          <w:szCs w:val="24"/>
        </w:rPr>
        <w:t>.  This is</w:t>
      </w:r>
      <w:r w:rsidRPr="009E7410">
        <w:rPr>
          <w:szCs w:val="24"/>
        </w:rPr>
        <w:t xml:space="preserve"> an ongoing initiative</w:t>
      </w:r>
      <w:r w:rsidR="00D3104A" w:rsidRPr="009E7410">
        <w:rPr>
          <w:szCs w:val="24"/>
        </w:rPr>
        <w:t xml:space="preserve"> with more employers currently engaged in the process.</w:t>
      </w:r>
    </w:p>
    <w:p w14:paraId="21E0B183" w14:textId="77777777" w:rsidR="00890AC6" w:rsidRPr="009E7410" w:rsidRDefault="00890AC6">
      <w:pPr>
        <w:ind w:right="15"/>
        <w:rPr>
          <w:szCs w:val="24"/>
        </w:rPr>
      </w:pPr>
    </w:p>
    <w:p w14:paraId="206EF870" w14:textId="77777777" w:rsidR="00524AC3" w:rsidRPr="009E7410" w:rsidRDefault="00CC3E34">
      <w:pPr>
        <w:pStyle w:val="Heading2"/>
        <w:tabs>
          <w:tab w:val="center" w:pos="1255"/>
        </w:tabs>
        <w:ind w:left="0" w:firstLine="0"/>
        <w:rPr>
          <w:szCs w:val="24"/>
        </w:rPr>
      </w:pPr>
      <w:r w:rsidRPr="009E7410">
        <w:rPr>
          <w:szCs w:val="24"/>
        </w:rPr>
        <w:t xml:space="preserve">d) </w:t>
      </w:r>
      <w:r w:rsidRPr="009E7410">
        <w:rPr>
          <w:szCs w:val="24"/>
        </w:rPr>
        <w:tab/>
        <w:t>Website</w:t>
      </w:r>
      <w:r w:rsidRPr="009E7410">
        <w:rPr>
          <w:b w:val="0"/>
          <w:szCs w:val="24"/>
        </w:rPr>
        <w:t xml:space="preserve"> </w:t>
      </w:r>
    </w:p>
    <w:p w14:paraId="5C3DAD43" w14:textId="77777777" w:rsidR="00524AC3" w:rsidRPr="009E7410" w:rsidRDefault="00CC3E34">
      <w:pPr>
        <w:spacing w:after="0" w:line="259" w:lineRule="auto"/>
        <w:ind w:left="74" w:right="0" w:firstLine="0"/>
        <w:rPr>
          <w:szCs w:val="24"/>
        </w:rPr>
      </w:pPr>
      <w:r w:rsidRPr="009E7410">
        <w:rPr>
          <w:szCs w:val="24"/>
        </w:rPr>
        <w:t xml:space="preserve"> </w:t>
      </w:r>
    </w:p>
    <w:p w14:paraId="0016D512" w14:textId="77777777" w:rsidR="004707C2" w:rsidRDefault="00CC3E34">
      <w:pPr>
        <w:ind w:right="15"/>
        <w:rPr>
          <w:szCs w:val="24"/>
        </w:rPr>
      </w:pPr>
      <w:r w:rsidRPr="009E7410">
        <w:rPr>
          <w:szCs w:val="24"/>
        </w:rPr>
        <w:t>Many news articles, information and links to resources were added throughout</w:t>
      </w:r>
    </w:p>
    <w:p w14:paraId="25EA6CA3" w14:textId="77777777" w:rsidR="004707C2" w:rsidRDefault="00CC3E34">
      <w:pPr>
        <w:ind w:right="15"/>
        <w:rPr>
          <w:szCs w:val="24"/>
        </w:rPr>
      </w:pPr>
      <w:r w:rsidRPr="009E7410">
        <w:rPr>
          <w:szCs w:val="24"/>
        </w:rPr>
        <w:t xml:space="preserve">the year to the website, including information about managing staff wellbeing </w:t>
      </w:r>
    </w:p>
    <w:p w14:paraId="65E773A5" w14:textId="77777777" w:rsidR="004707C2" w:rsidRDefault="00CC3E34">
      <w:pPr>
        <w:ind w:right="15"/>
        <w:rPr>
          <w:szCs w:val="24"/>
        </w:rPr>
      </w:pPr>
      <w:r w:rsidRPr="009E7410">
        <w:rPr>
          <w:szCs w:val="24"/>
        </w:rPr>
        <w:t xml:space="preserve">and supporting disabled employees whether following working in the office, </w:t>
      </w:r>
    </w:p>
    <w:p w14:paraId="3B7FD99D" w14:textId="77777777" w:rsidR="004707C2" w:rsidRDefault="00CC3E34">
      <w:pPr>
        <w:ind w:right="15"/>
        <w:rPr>
          <w:szCs w:val="24"/>
        </w:rPr>
      </w:pPr>
      <w:r w:rsidRPr="009E7410">
        <w:rPr>
          <w:szCs w:val="24"/>
        </w:rPr>
        <w:t>home or hybrid model.  Ongoing updates will ensure this is a valuable source</w:t>
      </w:r>
    </w:p>
    <w:p w14:paraId="452CD59B" w14:textId="32CC2BAF" w:rsidR="00524AC3" w:rsidRPr="009E7410" w:rsidRDefault="00CC3E34">
      <w:pPr>
        <w:ind w:right="15"/>
        <w:rPr>
          <w:szCs w:val="24"/>
        </w:rPr>
      </w:pPr>
      <w:r w:rsidRPr="009E7410">
        <w:rPr>
          <w:szCs w:val="24"/>
        </w:rPr>
        <w:t xml:space="preserve">of information to member employers and others. </w:t>
      </w:r>
    </w:p>
    <w:p w14:paraId="640B7538" w14:textId="77777777" w:rsidR="00524AC3" w:rsidRPr="009E7410" w:rsidRDefault="00CC3E34">
      <w:pPr>
        <w:spacing w:after="0" w:line="259" w:lineRule="auto"/>
        <w:ind w:left="74" w:right="0" w:firstLine="0"/>
        <w:rPr>
          <w:szCs w:val="24"/>
        </w:rPr>
      </w:pPr>
      <w:r w:rsidRPr="009E7410">
        <w:rPr>
          <w:szCs w:val="24"/>
        </w:rPr>
        <w:t xml:space="preserve"> </w:t>
      </w:r>
    </w:p>
    <w:p w14:paraId="269CE459" w14:textId="77777777" w:rsidR="00524AC3" w:rsidRPr="009E7410" w:rsidRDefault="00CC3E34">
      <w:pPr>
        <w:pStyle w:val="Heading2"/>
        <w:tabs>
          <w:tab w:val="center" w:pos="2168"/>
        </w:tabs>
        <w:ind w:left="0" w:firstLine="0"/>
        <w:rPr>
          <w:szCs w:val="24"/>
        </w:rPr>
      </w:pPr>
      <w:r w:rsidRPr="009E7410">
        <w:rPr>
          <w:szCs w:val="24"/>
        </w:rPr>
        <w:t xml:space="preserve">e) </w:t>
      </w:r>
      <w:r w:rsidRPr="009E7410">
        <w:rPr>
          <w:szCs w:val="24"/>
        </w:rPr>
        <w:tab/>
        <w:t>Member Update Bulletin</w:t>
      </w:r>
      <w:r w:rsidRPr="009E7410">
        <w:rPr>
          <w:b w:val="0"/>
          <w:szCs w:val="24"/>
        </w:rPr>
        <w:t xml:space="preserve"> </w:t>
      </w:r>
    </w:p>
    <w:p w14:paraId="6BF0FF99" w14:textId="77777777" w:rsidR="00524AC3" w:rsidRPr="009E7410" w:rsidRDefault="00CC3E34">
      <w:pPr>
        <w:spacing w:after="0" w:line="259" w:lineRule="auto"/>
        <w:ind w:left="74" w:right="0" w:firstLine="0"/>
        <w:rPr>
          <w:szCs w:val="24"/>
        </w:rPr>
      </w:pPr>
      <w:r w:rsidRPr="009E7410">
        <w:rPr>
          <w:szCs w:val="24"/>
        </w:rPr>
        <w:t xml:space="preserve"> </w:t>
      </w:r>
    </w:p>
    <w:p w14:paraId="6CE93503" w14:textId="77777777" w:rsidR="00A10920" w:rsidRDefault="00CC3E34">
      <w:pPr>
        <w:ind w:right="15"/>
        <w:rPr>
          <w:szCs w:val="24"/>
        </w:rPr>
      </w:pPr>
      <w:r w:rsidRPr="009E7410">
        <w:rPr>
          <w:szCs w:val="24"/>
        </w:rPr>
        <w:t xml:space="preserve">Following each Board Meeting, update bulletins have been sent to member </w:t>
      </w:r>
    </w:p>
    <w:p w14:paraId="178A858C" w14:textId="4F0AD063" w:rsidR="00524AC3" w:rsidRPr="009E7410" w:rsidRDefault="00CC3E34">
      <w:pPr>
        <w:ind w:right="15"/>
        <w:rPr>
          <w:szCs w:val="24"/>
        </w:rPr>
      </w:pPr>
      <w:r w:rsidRPr="009E7410">
        <w:rPr>
          <w:szCs w:val="24"/>
        </w:rPr>
        <w:t xml:space="preserve">employers to ensure they are aware of our ongoing programme of activities. </w:t>
      </w:r>
    </w:p>
    <w:p w14:paraId="3832142A" w14:textId="77777777" w:rsidR="00524AC3" w:rsidRPr="009E7410" w:rsidRDefault="00CC3E34">
      <w:pPr>
        <w:spacing w:after="0" w:line="259" w:lineRule="auto"/>
        <w:ind w:left="74" w:right="0" w:firstLine="0"/>
        <w:rPr>
          <w:szCs w:val="24"/>
        </w:rPr>
      </w:pPr>
      <w:r w:rsidRPr="009E7410">
        <w:rPr>
          <w:szCs w:val="24"/>
        </w:rPr>
        <w:t xml:space="preserve"> </w:t>
      </w:r>
    </w:p>
    <w:p w14:paraId="743C73F5" w14:textId="77777777" w:rsidR="00524AC3" w:rsidRPr="009E7410" w:rsidRDefault="00CC3E34">
      <w:pPr>
        <w:pStyle w:val="Heading2"/>
        <w:tabs>
          <w:tab w:val="center" w:pos="3049"/>
        </w:tabs>
        <w:ind w:left="0" w:firstLine="0"/>
        <w:rPr>
          <w:szCs w:val="24"/>
        </w:rPr>
      </w:pPr>
      <w:r w:rsidRPr="009E7410">
        <w:rPr>
          <w:szCs w:val="24"/>
        </w:rPr>
        <w:t xml:space="preserve">f) </w:t>
      </w:r>
      <w:r w:rsidRPr="009E7410">
        <w:rPr>
          <w:szCs w:val="24"/>
        </w:rPr>
        <w:tab/>
        <w:t>Member News and Information Updates</w:t>
      </w:r>
      <w:r w:rsidRPr="009E7410">
        <w:rPr>
          <w:b w:val="0"/>
          <w:szCs w:val="24"/>
        </w:rPr>
        <w:t xml:space="preserve"> </w:t>
      </w:r>
    </w:p>
    <w:p w14:paraId="4E398300" w14:textId="77777777" w:rsidR="00524AC3" w:rsidRPr="009E7410" w:rsidRDefault="00CC3E34">
      <w:pPr>
        <w:spacing w:after="0" w:line="259" w:lineRule="auto"/>
        <w:ind w:left="74" w:right="0" w:firstLine="0"/>
        <w:rPr>
          <w:szCs w:val="24"/>
        </w:rPr>
      </w:pPr>
      <w:r w:rsidRPr="009E7410">
        <w:rPr>
          <w:szCs w:val="24"/>
        </w:rPr>
        <w:t xml:space="preserve"> </w:t>
      </w:r>
    </w:p>
    <w:p w14:paraId="0F6380BA" w14:textId="77777777" w:rsidR="00524AC3" w:rsidRPr="009E7410" w:rsidRDefault="00CC3E34">
      <w:pPr>
        <w:ind w:right="15"/>
        <w:rPr>
          <w:szCs w:val="24"/>
        </w:rPr>
      </w:pPr>
      <w:r w:rsidRPr="009E7410">
        <w:rPr>
          <w:szCs w:val="24"/>
        </w:rPr>
        <w:t xml:space="preserve">Members have received regular email updates to inform them about resources, stories of interest, videos, case studies, member activities etc. </w:t>
      </w:r>
    </w:p>
    <w:p w14:paraId="2554750D" w14:textId="77777777" w:rsidR="00D3104A" w:rsidRPr="009E7410" w:rsidRDefault="00D3104A">
      <w:pPr>
        <w:ind w:right="15"/>
        <w:rPr>
          <w:szCs w:val="24"/>
        </w:rPr>
      </w:pPr>
    </w:p>
    <w:p w14:paraId="774E1E5B" w14:textId="77777777" w:rsidR="00524AC3" w:rsidRPr="009E7410" w:rsidRDefault="00CC3E34">
      <w:pPr>
        <w:pStyle w:val="Heading2"/>
        <w:tabs>
          <w:tab w:val="center" w:pos="1929"/>
        </w:tabs>
        <w:ind w:left="0" w:firstLine="0"/>
        <w:rPr>
          <w:szCs w:val="24"/>
        </w:rPr>
      </w:pPr>
      <w:r w:rsidRPr="009E7410">
        <w:rPr>
          <w:szCs w:val="24"/>
        </w:rPr>
        <w:t xml:space="preserve">g) </w:t>
      </w:r>
      <w:r w:rsidRPr="009E7410">
        <w:rPr>
          <w:szCs w:val="24"/>
        </w:rPr>
        <w:tab/>
        <w:t>Jobs Bulletin Board</w:t>
      </w:r>
      <w:r w:rsidRPr="009E7410">
        <w:rPr>
          <w:b w:val="0"/>
          <w:szCs w:val="24"/>
        </w:rPr>
        <w:t xml:space="preserve"> </w:t>
      </w:r>
    </w:p>
    <w:p w14:paraId="0AEF9182" w14:textId="77777777" w:rsidR="00524AC3" w:rsidRPr="009E7410" w:rsidRDefault="00CC3E34">
      <w:pPr>
        <w:spacing w:after="0" w:line="259" w:lineRule="auto"/>
        <w:ind w:left="74" w:right="0" w:firstLine="0"/>
        <w:rPr>
          <w:szCs w:val="24"/>
        </w:rPr>
      </w:pPr>
      <w:r w:rsidRPr="009E7410">
        <w:rPr>
          <w:szCs w:val="24"/>
        </w:rPr>
        <w:t xml:space="preserve"> </w:t>
      </w:r>
    </w:p>
    <w:p w14:paraId="23ADD2DD" w14:textId="1A5CAAD7" w:rsidR="00524AC3" w:rsidRPr="009E7410" w:rsidRDefault="00CC3E34">
      <w:pPr>
        <w:ind w:right="1365"/>
        <w:rPr>
          <w:szCs w:val="24"/>
        </w:rPr>
      </w:pPr>
      <w:r w:rsidRPr="009E7410">
        <w:rPr>
          <w:szCs w:val="24"/>
        </w:rPr>
        <w:t>This is a popular web page on our website.  Many vacancies have been added and circulated to disability organisations over the past year.</w:t>
      </w:r>
    </w:p>
    <w:p w14:paraId="5E7F2952" w14:textId="77777777" w:rsidR="00524AC3" w:rsidRPr="009E7410" w:rsidRDefault="00CC3E34">
      <w:pPr>
        <w:spacing w:after="0" w:line="259" w:lineRule="auto"/>
        <w:ind w:left="74" w:right="0" w:firstLine="0"/>
        <w:rPr>
          <w:szCs w:val="24"/>
        </w:rPr>
      </w:pPr>
      <w:r w:rsidRPr="009E7410">
        <w:rPr>
          <w:szCs w:val="24"/>
        </w:rPr>
        <w:t xml:space="preserve"> </w:t>
      </w:r>
    </w:p>
    <w:p w14:paraId="4F61221A" w14:textId="77777777" w:rsidR="00524AC3" w:rsidRPr="009E7410" w:rsidRDefault="00CC3E34">
      <w:pPr>
        <w:pStyle w:val="Heading2"/>
        <w:tabs>
          <w:tab w:val="center" w:pos="1989"/>
        </w:tabs>
        <w:ind w:left="0" w:firstLine="0"/>
        <w:rPr>
          <w:szCs w:val="24"/>
        </w:rPr>
      </w:pPr>
      <w:r w:rsidRPr="009E7410">
        <w:rPr>
          <w:szCs w:val="24"/>
        </w:rPr>
        <w:t xml:space="preserve">h) </w:t>
      </w:r>
      <w:r w:rsidRPr="009E7410">
        <w:rPr>
          <w:szCs w:val="24"/>
        </w:rPr>
        <w:tab/>
        <w:t>Mind &amp; Body Service</w:t>
      </w:r>
      <w:r w:rsidRPr="009E7410">
        <w:rPr>
          <w:b w:val="0"/>
          <w:szCs w:val="24"/>
        </w:rPr>
        <w:t xml:space="preserve"> </w:t>
      </w:r>
    </w:p>
    <w:p w14:paraId="5C662E30" w14:textId="77777777" w:rsidR="00524AC3" w:rsidRPr="009E7410" w:rsidRDefault="00CC3E34">
      <w:pPr>
        <w:spacing w:after="0" w:line="259" w:lineRule="auto"/>
        <w:ind w:left="795" w:right="0" w:firstLine="0"/>
        <w:rPr>
          <w:szCs w:val="24"/>
        </w:rPr>
      </w:pPr>
      <w:r w:rsidRPr="009E7410">
        <w:rPr>
          <w:szCs w:val="24"/>
        </w:rPr>
        <w:t xml:space="preserve"> </w:t>
      </w:r>
    </w:p>
    <w:p w14:paraId="5706D31C" w14:textId="67ECF451" w:rsidR="00524AC3" w:rsidRPr="009E7410" w:rsidRDefault="00CC3E34">
      <w:pPr>
        <w:ind w:right="15"/>
        <w:rPr>
          <w:szCs w:val="24"/>
        </w:rPr>
      </w:pPr>
      <w:r w:rsidRPr="009E7410">
        <w:rPr>
          <w:szCs w:val="24"/>
        </w:rPr>
        <w:t xml:space="preserve">Our social enterprise, Mind &amp; Body Therapy, offers therapeutic massage and </w:t>
      </w:r>
      <w:r w:rsidR="00604F7D">
        <w:rPr>
          <w:szCs w:val="24"/>
        </w:rPr>
        <w:t>C</w:t>
      </w:r>
      <w:r w:rsidRPr="009E7410">
        <w:rPr>
          <w:szCs w:val="24"/>
        </w:rPr>
        <w:t xml:space="preserve">ognitive </w:t>
      </w:r>
      <w:r w:rsidR="00604F7D">
        <w:rPr>
          <w:szCs w:val="24"/>
        </w:rPr>
        <w:t>B</w:t>
      </w:r>
      <w:r w:rsidRPr="009E7410">
        <w:rPr>
          <w:szCs w:val="24"/>
        </w:rPr>
        <w:t xml:space="preserve">ehavioural </w:t>
      </w:r>
      <w:r w:rsidR="00604F7D">
        <w:rPr>
          <w:szCs w:val="24"/>
        </w:rPr>
        <w:t>T</w:t>
      </w:r>
      <w:r w:rsidRPr="009E7410">
        <w:rPr>
          <w:szCs w:val="24"/>
        </w:rPr>
        <w:t xml:space="preserve">herapy to member employees and the public at a discounted rate or free of charge when part of a funded programme.  All income is donated to Employers for Disability NI. </w:t>
      </w:r>
    </w:p>
    <w:p w14:paraId="3BDDB3B0" w14:textId="77777777" w:rsidR="00524AC3" w:rsidRPr="009E7410" w:rsidRDefault="00CC3E34">
      <w:pPr>
        <w:spacing w:after="0" w:line="259" w:lineRule="auto"/>
        <w:ind w:left="74" w:right="0" w:firstLine="0"/>
        <w:rPr>
          <w:szCs w:val="24"/>
        </w:rPr>
      </w:pPr>
      <w:r w:rsidRPr="009E7410">
        <w:rPr>
          <w:b/>
          <w:szCs w:val="24"/>
        </w:rPr>
        <w:t xml:space="preserve"> </w:t>
      </w:r>
    </w:p>
    <w:p w14:paraId="43432A99" w14:textId="77777777" w:rsidR="00524AC3" w:rsidRPr="009E7410" w:rsidRDefault="00CC3E34">
      <w:pPr>
        <w:pStyle w:val="Heading2"/>
        <w:tabs>
          <w:tab w:val="center" w:pos="2616"/>
        </w:tabs>
        <w:ind w:left="0" w:firstLine="0"/>
        <w:rPr>
          <w:szCs w:val="24"/>
        </w:rPr>
      </w:pPr>
      <w:r w:rsidRPr="009E7410">
        <w:rPr>
          <w:szCs w:val="24"/>
        </w:rPr>
        <w:t xml:space="preserve">i) </w:t>
      </w:r>
      <w:r w:rsidRPr="009E7410">
        <w:rPr>
          <w:szCs w:val="24"/>
        </w:rPr>
        <w:tab/>
        <w:t xml:space="preserve">Supporting Members’ Initiatives </w:t>
      </w:r>
    </w:p>
    <w:p w14:paraId="02C60A40" w14:textId="77777777" w:rsidR="00524AC3" w:rsidRPr="009E7410" w:rsidRDefault="00CC3E34">
      <w:pPr>
        <w:spacing w:after="1" w:line="259" w:lineRule="auto"/>
        <w:ind w:left="74" w:right="0" w:firstLine="0"/>
        <w:rPr>
          <w:szCs w:val="24"/>
        </w:rPr>
      </w:pPr>
      <w:r w:rsidRPr="009E7410">
        <w:rPr>
          <w:b/>
          <w:szCs w:val="24"/>
        </w:rPr>
        <w:t xml:space="preserve"> </w:t>
      </w:r>
    </w:p>
    <w:p w14:paraId="18E13B79" w14:textId="6F63B9EF" w:rsidR="00524AC3" w:rsidRPr="009E7410" w:rsidRDefault="00CC3E34" w:rsidP="004707C2">
      <w:pPr>
        <w:ind w:right="15"/>
        <w:rPr>
          <w:szCs w:val="24"/>
        </w:rPr>
      </w:pPr>
      <w:r w:rsidRPr="009E7410">
        <w:rPr>
          <w:szCs w:val="24"/>
        </w:rPr>
        <w:t>Staff participate in</w:t>
      </w:r>
      <w:r w:rsidR="00D9564A">
        <w:rPr>
          <w:szCs w:val="24"/>
        </w:rPr>
        <w:t xml:space="preserve"> a number of </w:t>
      </w:r>
      <w:r w:rsidRPr="009E7410">
        <w:rPr>
          <w:szCs w:val="24"/>
        </w:rPr>
        <w:t>members’ working groups</w:t>
      </w:r>
      <w:r w:rsidR="004707C2">
        <w:rPr>
          <w:szCs w:val="24"/>
        </w:rPr>
        <w:t xml:space="preserve"> and disability-related events</w:t>
      </w:r>
      <w:r w:rsidR="00D3104A" w:rsidRPr="009E7410">
        <w:rPr>
          <w:szCs w:val="24"/>
        </w:rPr>
        <w:t xml:space="preserve"> on request</w:t>
      </w:r>
      <w:r w:rsidR="00604F7D">
        <w:rPr>
          <w:szCs w:val="24"/>
        </w:rPr>
        <w:t>.</w:t>
      </w:r>
    </w:p>
    <w:p w14:paraId="2B05C554" w14:textId="14E6B222" w:rsidR="00524AC3" w:rsidRPr="009E7410" w:rsidRDefault="00524AC3">
      <w:pPr>
        <w:spacing w:after="0" w:line="259" w:lineRule="auto"/>
        <w:ind w:left="74" w:right="0" w:firstLine="0"/>
        <w:rPr>
          <w:szCs w:val="24"/>
        </w:rPr>
      </w:pPr>
    </w:p>
    <w:p w14:paraId="036B8AC8" w14:textId="212D7975" w:rsidR="00421812" w:rsidRPr="009E7410" w:rsidRDefault="00CC3E34" w:rsidP="00421812">
      <w:pPr>
        <w:spacing w:after="0" w:line="240" w:lineRule="auto"/>
        <w:rPr>
          <w:b/>
          <w:bCs/>
          <w:szCs w:val="24"/>
        </w:rPr>
      </w:pPr>
      <w:r w:rsidRPr="009E7410">
        <w:rPr>
          <w:b/>
          <w:bCs/>
          <w:szCs w:val="24"/>
        </w:rPr>
        <w:t>j)</w:t>
      </w:r>
      <w:r w:rsidRPr="009E7410">
        <w:rPr>
          <w:szCs w:val="24"/>
        </w:rPr>
        <w:t xml:space="preserve"> </w:t>
      </w:r>
      <w:r w:rsidR="00421812" w:rsidRPr="009E7410">
        <w:rPr>
          <w:b/>
          <w:bCs/>
          <w:szCs w:val="24"/>
        </w:rPr>
        <w:tab/>
        <w:t>One-to-One Coaching</w:t>
      </w:r>
    </w:p>
    <w:p w14:paraId="4FB7BBD9" w14:textId="77777777" w:rsidR="00421812" w:rsidRPr="009E7410" w:rsidRDefault="00421812" w:rsidP="00421812">
      <w:pPr>
        <w:spacing w:after="0" w:line="240" w:lineRule="auto"/>
        <w:rPr>
          <w:szCs w:val="24"/>
        </w:rPr>
      </w:pPr>
    </w:p>
    <w:p w14:paraId="6A70CB55" w14:textId="4779999E" w:rsidR="00D3104A" w:rsidRPr="009E7410" w:rsidRDefault="00421812" w:rsidP="00421812">
      <w:pPr>
        <w:pStyle w:val="Heading2"/>
        <w:tabs>
          <w:tab w:val="center" w:pos="3716"/>
        </w:tabs>
        <w:ind w:left="0" w:firstLine="0"/>
        <w:rPr>
          <w:b w:val="0"/>
          <w:bCs/>
          <w:szCs w:val="24"/>
        </w:rPr>
      </w:pPr>
      <w:r w:rsidRPr="009E7410">
        <w:rPr>
          <w:b w:val="0"/>
          <w:bCs/>
          <w:szCs w:val="24"/>
        </w:rPr>
        <w:t xml:space="preserve">We offer one-to-one coaching sessions based around the Stress Management Inventory and </w:t>
      </w:r>
      <w:r w:rsidR="00007C0A" w:rsidRPr="009E7410">
        <w:rPr>
          <w:b w:val="0"/>
          <w:bCs/>
          <w:szCs w:val="24"/>
        </w:rPr>
        <w:t>several</w:t>
      </w:r>
      <w:r w:rsidRPr="009E7410">
        <w:rPr>
          <w:b w:val="0"/>
          <w:bCs/>
          <w:szCs w:val="24"/>
        </w:rPr>
        <w:t xml:space="preserve"> of these sessions took place with member employees.</w:t>
      </w:r>
    </w:p>
    <w:p w14:paraId="2347F9F5" w14:textId="7EAA6850" w:rsidR="00524AC3" w:rsidRPr="009E7410" w:rsidRDefault="00CC3E34" w:rsidP="00D3104A">
      <w:pPr>
        <w:pStyle w:val="Heading2"/>
        <w:tabs>
          <w:tab w:val="center" w:pos="3716"/>
        </w:tabs>
        <w:ind w:left="0" w:firstLine="0"/>
        <w:rPr>
          <w:szCs w:val="24"/>
        </w:rPr>
      </w:pPr>
      <w:r w:rsidRPr="009E7410">
        <w:rPr>
          <w:szCs w:val="24"/>
        </w:rPr>
        <w:tab/>
        <w:t xml:space="preserve"> </w:t>
      </w:r>
    </w:p>
    <w:p w14:paraId="1B4CE21B" w14:textId="77777777" w:rsidR="00524AC3" w:rsidRPr="009E7410" w:rsidRDefault="00CC3E34">
      <w:pPr>
        <w:tabs>
          <w:tab w:val="center" w:pos="1189"/>
        </w:tabs>
        <w:spacing w:after="0" w:line="259" w:lineRule="auto"/>
        <w:ind w:left="0" w:right="0" w:firstLine="0"/>
        <w:rPr>
          <w:szCs w:val="24"/>
        </w:rPr>
      </w:pPr>
      <w:r w:rsidRPr="009E7410">
        <w:rPr>
          <w:b/>
          <w:color w:val="0000FF"/>
          <w:szCs w:val="24"/>
        </w:rPr>
        <w:t xml:space="preserve">2.0 </w:t>
      </w:r>
      <w:r w:rsidRPr="009E7410">
        <w:rPr>
          <w:b/>
          <w:color w:val="0000FF"/>
          <w:szCs w:val="24"/>
        </w:rPr>
        <w:tab/>
        <w:t xml:space="preserve">Events </w:t>
      </w:r>
    </w:p>
    <w:p w14:paraId="6F8ADED4" w14:textId="77777777" w:rsidR="00524AC3" w:rsidRPr="009E7410" w:rsidRDefault="00CC3E34">
      <w:pPr>
        <w:spacing w:after="0" w:line="259" w:lineRule="auto"/>
        <w:ind w:left="74" w:right="0" w:firstLine="0"/>
        <w:rPr>
          <w:szCs w:val="24"/>
        </w:rPr>
      </w:pPr>
      <w:r w:rsidRPr="009E7410">
        <w:rPr>
          <w:szCs w:val="24"/>
        </w:rPr>
        <w:t xml:space="preserve"> </w:t>
      </w:r>
    </w:p>
    <w:p w14:paraId="3D934D9F" w14:textId="77777777" w:rsidR="00524AC3" w:rsidRPr="009E7410" w:rsidRDefault="00CC3E34">
      <w:pPr>
        <w:pStyle w:val="Heading2"/>
        <w:tabs>
          <w:tab w:val="center" w:pos="2362"/>
        </w:tabs>
        <w:ind w:left="0" w:firstLine="0"/>
        <w:rPr>
          <w:szCs w:val="24"/>
        </w:rPr>
      </w:pPr>
      <w:r w:rsidRPr="009E7410">
        <w:rPr>
          <w:szCs w:val="24"/>
        </w:rPr>
        <w:t xml:space="preserve">a) </w:t>
      </w:r>
      <w:r w:rsidRPr="009E7410">
        <w:rPr>
          <w:szCs w:val="24"/>
        </w:rPr>
        <w:tab/>
        <w:t>Training/Awareness Events</w:t>
      </w:r>
      <w:r w:rsidRPr="009E7410">
        <w:rPr>
          <w:b w:val="0"/>
          <w:szCs w:val="24"/>
        </w:rPr>
        <w:t xml:space="preserve"> </w:t>
      </w:r>
    </w:p>
    <w:p w14:paraId="5715A819" w14:textId="77777777" w:rsidR="00524AC3" w:rsidRPr="009E7410" w:rsidRDefault="00CC3E34">
      <w:pPr>
        <w:spacing w:after="0" w:line="259" w:lineRule="auto"/>
        <w:ind w:left="795" w:right="0" w:firstLine="0"/>
        <w:rPr>
          <w:szCs w:val="24"/>
        </w:rPr>
      </w:pPr>
      <w:r w:rsidRPr="009E7410">
        <w:rPr>
          <w:szCs w:val="24"/>
        </w:rPr>
        <w:t xml:space="preserve"> </w:t>
      </w:r>
    </w:p>
    <w:p w14:paraId="74DEB107" w14:textId="75FF3D91" w:rsidR="00524AC3" w:rsidRPr="009E7410" w:rsidRDefault="00CC3E34">
      <w:pPr>
        <w:ind w:right="15"/>
        <w:rPr>
          <w:szCs w:val="24"/>
        </w:rPr>
      </w:pPr>
      <w:r w:rsidRPr="009E7410">
        <w:rPr>
          <w:szCs w:val="24"/>
        </w:rPr>
        <w:t xml:space="preserve">There were </w:t>
      </w:r>
      <w:r w:rsidR="009E7410" w:rsidRPr="009E7410">
        <w:rPr>
          <w:szCs w:val="24"/>
        </w:rPr>
        <w:t>53</w:t>
      </w:r>
      <w:r w:rsidRPr="009E7410">
        <w:rPr>
          <w:szCs w:val="24"/>
        </w:rPr>
        <w:t xml:space="preserve"> sessions delivered to organisations over the past year. The majority of these have been free to members as part of their membership and it is great to see members benefitting from this.  All sessions </w:t>
      </w:r>
      <w:r w:rsidR="00604F7D">
        <w:rPr>
          <w:szCs w:val="24"/>
        </w:rPr>
        <w:t>were</w:t>
      </w:r>
      <w:r w:rsidRPr="009E7410">
        <w:rPr>
          <w:szCs w:val="24"/>
        </w:rPr>
        <w:t xml:space="preserve"> tailored to suit member</w:t>
      </w:r>
      <w:r w:rsidR="00604F7D">
        <w:rPr>
          <w:szCs w:val="24"/>
        </w:rPr>
        <w:t>s’ requirements</w:t>
      </w:r>
      <w:r w:rsidRPr="009E7410">
        <w:rPr>
          <w:szCs w:val="24"/>
        </w:rPr>
        <w:t xml:space="preserve">. </w:t>
      </w:r>
    </w:p>
    <w:p w14:paraId="287DE52C"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17 January, NICS, Disability Positive</w:t>
      </w:r>
    </w:p>
    <w:p w14:paraId="00CD8BC0"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19 January, BBC, Neurodiversity</w:t>
      </w:r>
    </w:p>
    <w:p w14:paraId="6876F228"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24 January, NW Regional College, Neurodiversity (face-to-face)</w:t>
      </w:r>
    </w:p>
    <w:p w14:paraId="3634C538"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26 January, BBC, Being Disability Positive Manager</w:t>
      </w:r>
    </w:p>
    <w:p w14:paraId="217ECEBC"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30 January, Mid-Ulster, Neurodiversity</w:t>
      </w:r>
    </w:p>
    <w:p w14:paraId="18CDD086"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30 January, BBC, Hidden Disability</w:t>
      </w:r>
    </w:p>
    <w:p w14:paraId="2AC5706F"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31 January, NICS, Sleep</w:t>
      </w:r>
    </w:p>
    <w:p w14:paraId="73771E4C" w14:textId="1E3B68B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 xml:space="preserve">8, 9, 10 February, </w:t>
      </w:r>
      <w:r w:rsidR="00007C0A" w:rsidRPr="009E7410">
        <w:rPr>
          <w:rFonts w:cs="Arial"/>
          <w:bCs/>
          <w:sz w:val="24"/>
          <w:szCs w:val="24"/>
          <w:lang w:val="en-GB"/>
        </w:rPr>
        <w:t>Mental Health First Aid</w:t>
      </w:r>
      <w:r w:rsidRPr="009E7410">
        <w:rPr>
          <w:rFonts w:cs="Arial"/>
          <w:bCs/>
          <w:sz w:val="24"/>
          <w:szCs w:val="24"/>
          <w:lang w:val="en-GB"/>
        </w:rPr>
        <w:t>, first assessed delivery</w:t>
      </w:r>
    </w:p>
    <w:p w14:paraId="3BD250DB"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14 February, NICS, Hearing Loss</w:t>
      </w:r>
    </w:p>
    <w:p w14:paraId="00E8B51D" w14:textId="77777777" w:rsidR="00A10920" w:rsidRDefault="006A1F25" w:rsidP="006A1F25">
      <w:pPr>
        <w:pStyle w:val="PlainText"/>
        <w:numPr>
          <w:ilvl w:val="0"/>
          <w:numId w:val="8"/>
        </w:numPr>
        <w:rPr>
          <w:rFonts w:cs="Arial"/>
          <w:bCs/>
          <w:sz w:val="24"/>
          <w:szCs w:val="24"/>
          <w:lang w:val="en-GB"/>
        </w:rPr>
      </w:pPr>
      <w:r w:rsidRPr="009E7410">
        <w:rPr>
          <w:rFonts w:cs="Arial"/>
          <w:bCs/>
          <w:sz w:val="24"/>
          <w:szCs w:val="24"/>
          <w:lang w:val="en-GB"/>
        </w:rPr>
        <w:t xml:space="preserve">21 February, NICS, Managing and Supporting Colleagues with </w:t>
      </w:r>
    </w:p>
    <w:p w14:paraId="0E74B628" w14:textId="299980A3" w:rsidR="006A1F25" w:rsidRPr="009E7410" w:rsidRDefault="006A1F25" w:rsidP="00A10920">
      <w:pPr>
        <w:pStyle w:val="PlainText"/>
        <w:ind w:left="434" w:firstLine="417"/>
        <w:rPr>
          <w:rFonts w:cs="Arial"/>
          <w:bCs/>
          <w:sz w:val="24"/>
          <w:szCs w:val="24"/>
          <w:lang w:val="en-GB"/>
        </w:rPr>
      </w:pPr>
      <w:r w:rsidRPr="009E7410">
        <w:rPr>
          <w:rFonts w:cs="Arial"/>
          <w:bCs/>
          <w:sz w:val="24"/>
          <w:szCs w:val="24"/>
          <w:lang w:val="en-GB"/>
        </w:rPr>
        <w:t>Mental Health Issues</w:t>
      </w:r>
    </w:p>
    <w:p w14:paraId="2E7CD2C8"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21 February, WHSCT, Disability Awareness</w:t>
      </w:r>
    </w:p>
    <w:p w14:paraId="05AF099E"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23 February, Mid-Ulster, Learning Disability</w:t>
      </w:r>
    </w:p>
    <w:p w14:paraId="2710A667"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28 February, NIHE, Hidden</w:t>
      </w:r>
    </w:p>
    <w:p w14:paraId="44CC7324" w14:textId="77777777" w:rsidR="006A1F25" w:rsidRPr="009E7410" w:rsidRDefault="006A1F25" w:rsidP="006A1F25">
      <w:pPr>
        <w:pStyle w:val="PlainText"/>
        <w:numPr>
          <w:ilvl w:val="0"/>
          <w:numId w:val="8"/>
        </w:numPr>
        <w:rPr>
          <w:rFonts w:cs="Arial"/>
          <w:bCs/>
          <w:sz w:val="24"/>
          <w:szCs w:val="24"/>
          <w:lang w:val="en-GB"/>
        </w:rPr>
      </w:pPr>
      <w:r w:rsidRPr="009E7410">
        <w:rPr>
          <w:rFonts w:cs="Arial"/>
          <w:bCs/>
          <w:sz w:val="24"/>
          <w:szCs w:val="24"/>
          <w:lang w:val="en-GB"/>
        </w:rPr>
        <w:t xml:space="preserve">7 March, NICS, ADD, ADHD, Dyspraxia </w:t>
      </w:r>
    </w:p>
    <w:p w14:paraId="6047321C" w14:textId="77777777" w:rsidR="00352522" w:rsidRPr="009E7410" w:rsidRDefault="00352522" w:rsidP="00352522">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rPr>
        <w:t>9 March, Mid-Ulster, Disability Positive Recruitment</w:t>
      </w:r>
    </w:p>
    <w:p w14:paraId="265A3A22"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9 March, NIHE, Reasonable Adjustments for Service Users</w:t>
      </w:r>
    </w:p>
    <w:p w14:paraId="6E74FBA5"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14 March, NICS, Dyslexia and Dyscalculia</w:t>
      </w:r>
    </w:p>
    <w:p w14:paraId="18E6EC38"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14 March, NIHE, Neurodiversity</w:t>
      </w:r>
    </w:p>
    <w:p w14:paraId="6E00DCCF" w14:textId="6F91B375"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 xml:space="preserve">21, 22, 23 March, </w:t>
      </w:r>
      <w:r w:rsidR="009E7410" w:rsidRPr="009E7410">
        <w:rPr>
          <w:rFonts w:eastAsia="Times New Roman" w:cs="Arial"/>
          <w:sz w:val="24"/>
          <w:szCs w:val="24"/>
        </w:rPr>
        <w:t xml:space="preserve">Mental Health First Aid </w:t>
      </w:r>
      <w:r w:rsidRPr="009E7410">
        <w:rPr>
          <w:rFonts w:eastAsia="Times New Roman" w:cs="Arial"/>
          <w:sz w:val="24"/>
          <w:szCs w:val="24"/>
        </w:rPr>
        <w:t>(second assessed delivery)</w:t>
      </w:r>
    </w:p>
    <w:p w14:paraId="3223E171"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 xml:space="preserve">24 March, NICVA, Sleep Better for Life </w:t>
      </w:r>
    </w:p>
    <w:p w14:paraId="258C89CA"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28 March, Western Health and Social Care Trust, Disability Awareness</w:t>
      </w:r>
    </w:p>
    <w:p w14:paraId="1B8EC6C7"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28 March, NIHE, Learning Disability – Promoting Employment Opportunities</w:t>
      </w:r>
    </w:p>
    <w:p w14:paraId="4F6C8334"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29 March, UU, Disability Positive Training and Accreditation</w:t>
      </w:r>
    </w:p>
    <w:p w14:paraId="10F2439A"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4 April, North West Regional College, Neurodiversity</w:t>
      </w:r>
    </w:p>
    <w:p w14:paraId="39181907"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5 April, Mid-Ulster, Autism (x 2)</w:t>
      </w:r>
    </w:p>
    <w:p w14:paraId="6C84F037"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18 April, QUB, Neurodiversity</w:t>
      </w:r>
    </w:p>
    <w:p w14:paraId="4300638B"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19 April, UU Hearing Loss</w:t>
      </w:r>
    </w:p>
    <w:p w14:paraId="00F7A530" w14:textId="274B0062"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25, 26, 27 April, M</w:t>
      </w:r>
      <w:r w:rsidR="009E7410" w:rsidRPr="009E7410">
        <w:rPr>
          <w:rFonts w:eastAsia="Times New Roman" w:cs="Arial"/>
          <w:sz w:val="24"/>
          <w:szCs w:val="24"/>
        </w:rPr>
        <w:t>ental Health First Aid</w:t>
      </w:r>
      <w:r w:rsidR="00007C0A" w:rsidRPr="009E7410">
        <w:rPr>
          <w:rFonts w:eastAsia="Times New Roman" w:cs="Arial"/>
          <w:sz w:val="24"/>
          <w:szCs w:val="24"/>
        </w:rPr>
        <w:t xml:space="preserve"> (</w:t>
      </w:r>
      <w:r w:rsidRPr="009E7410">
        <w:rPr>
          <w:rFonts w:eastAsia="Times New Roman" w:cs="Arial"/>
          <w:sz w:val="24"/>
          <w:szCs w:val="24"/>
        </w:rPr>
        <w:t>third and final assessed delivery</w:t>
      </w:r>
      <w:r w:rsidR="00007C0A" w:rsidRPr="009E7410">
        <w:rPr>
          <w:rFonts w:eastAsia="Times New Roman" w:cs="Arial"/>
          <w:sz w:val="24"/>
          <w:szCs w:val="24"/>
        </w:rPr>
        <w:t>)</w:t>
      </w:r>
    </w:p>
    <w:p w14:paraId="3788E62C"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28 April, WHSCT, Disability Awareness</w:t>
      </w:r>
    </w:p>
    <w:p w14:paraId="19F3079F" w14:textId="374A46B8"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11 May, BBC</w:t>
      </w:r>
      <w:r w:rsidR="007668EC">
        <w:rPr>
          <w:rFonts w:eastAsia="Times New Roman" w:cs="Arial"/>
          <w:sz w:val="24"/>
          <w:szCs w:val="24"/>
        </w:rPr>
        <w:t>NI</w:t>
      </w:r>
      <w:r w:rsidRPr="009E7410">
        <w:rPr>
          <w:rFonts w:eastAsia="Times New Roman" w:cs="Arial"/>
          <w:sz w:val="24"/>
          <w:szCs w:val="24"/>
        </w:rPr>
        <w:t>, Stress Less (x 3)</w:t>
      </w:r>
    </w:p>
    <w:p w14:paraId="1B781157"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15 May, NICVA, Disability Positive</w:t>
      </w:r>
    </w:p>
    <w:p w14:paraId="683E0162"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23 May, QUB, Neurodiversity</w:t>
      </w:r>
    </w:p>
    <w:p w14:paraId="2DC7F115" w14:textId="77777777" w:rsidR="00352522" w:rsidRPr="009E7410" w:rsidRDefault="00352522" w:rsidP="00352522">
      <w:pPr>
        <w:pStyle w:val="PlainText"/>
        <w:numPr>
          <w:ilvl w:val="0"/>
          <w:numId w:val="8"/>
        </w:numPr>
        <w:suppressAutoHyphens w:val="0"/>
        <w:rPr>
          <w:rFonts w:eastAsia="Times New Roman" w:cs="Arial"/>
          <w:sz w:val="24"/>
          <w:szCs w:val="24"/>
        </w:rPr>
      </w:pPr>
      <w:r w:rsidRPr="009E7410">
        <w:rPr>
          <w:rFonts w:eastAsia="Times New Roman" w:cs="Arial"/>
          <w:sz w:val="24"/>
          <w:szCs w:val="24"/>
        </w:rPr>
        <w:t>31 May, BBC, Coping with Anxiety</w:t>
      </w:r>
    </w:p>
    <w:p w14:paraId="6029EB06" w14:textId="38400183" w:rsidR="000019CC" w:rsidRPr="009E7410" w:rsidRDefault="000019CC" w:rsidP="000019CC">
      <w:pPr>
        <w:pStyle w:val="PlainText"/>
        <w:numPr>
          <w:ilvl w:val="0"/>
          <w:numId w:val="8"/>
        </w:numPr>
        <w:rPr>
          <w:rFonts w:cs="Arial"/>
          <w:bCs/>
          <w:sz w:val="24"/>
          <w:szCs w:val="24"/>
          <w:lang w:val="en-GB"/>
        </w:rPr>
      </w:pPr>
      <w:r w:rsidRPr="009E7410">
        <w:rPr>
          <w:rFonts w:eastAsia="Times New Roman" w:cs="Arial"/>
          <w:sz w:val="24"/>
          <w:szCs w:val="24"/>
          <w:lang w:val="en-GB"/>
        </w:rPr>
        <w:t>16 June, NICS</w:t>
      </w:r>
      <w:r w:rsidR="007668EC">
        <w:rPr>
          <w:rFonts w:eastAsia="Times New Roman" w:cs="Arial"/>
          <w:sz w:val="24"/>
          <w:szCs w:val="24"/>
          <w:lang w:val="en-GB"/>
        </w:rPr>
        <w:t>,</w:t>
      </w:r>
      <w:r w:rsidRPr="009E7410">
        <w:rPr>
          <w:rFonts w:eastAsia="Times New Roman" w:cs="Arial"/>
          <w:sz w:val="24"/>
          <w:szCs w:val="24"/>
          <w:lang w:val="en-GB"/>
        </w:rPr>
        <w:t xml:space="preserve"> Disability Positive</w:t>
      </w:r>
    </w:p>
    <w:p w14:paraId="432A2DDB" w14:textId="7DD78ABE" w:rsidR="000019CC" w:rsidRPr="009E7410" w:rsidRDefault="000019CC" w:rsidP="000019CC">
      <w:pPr>
        <w:pStyle w:val="PlainText"/>
        <w:numPr>
          <w:ilvl w:val="0"/>
          <w:numId w:val="8"/>
        </w:numPr>
        <w:rPr>
          <w:rFonts w:cs="Arial"/>
          <w:bCs/>
          <w:sz w:val="24"/>
          <w:szCs w:val="24"/>
          <w:lang w:val="en-GB"/>
        </w:rPr>
      </w:pPr>
      <w:r w:rsidRPr="009E7410">
        <w:rPr>
          <w:rFonts w:eastAsia="Times New Roman" w:cs="Arial"/>
          <w:sz w:val="24"/>
          <w:szCs w:val="24"/>
          <w:lang w:val="en-GB"/>
        </w:rPr>
        <w:t>21, 22 &amp; 23 June, M</w:t>
      </w:r>
      <w:r w:rsidR="007668EC">
        <w:rPr>
          <w:rFonts w:eastAsia="Times New Roman" w:cs="Arial"/>
          <w:sz w:val="24"/>
          <w:szCs w:val="24"/>
          <w:lang w:val="en-GB"/>
        </w:rPr>
        <w:t>ental Health First Aid -</w:t>
      </w:r>
      <w:r w:rsidRPr="009E7410">
        <w:rPr>
          <w:rFonts w:eastAsia="Times New Roman" w:cs="Arial"/>
          <w:sz w:val="24"/>
          <w:szCs w:val="24"/>
          <w:lang w:val="en-GB"/>
        </w:rPr>
        <w:t xml:space="preserve"> open course</w:t>
      </w:r>
    </w:p>
    <w:p w14:paraId="442DFAE2" w14:textId="50F28F29" w:rsidR="000019CC" w:rsidRPr="009E7410" w:rsidRDefault="000019CC" w:rsidP="000019CC">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28 June, SHSCT</w:t>
      </w:r>
      <w:r w:rsidR="007668EC">
        <w:rPr>
          <w:rFonts w:eastAsia="Times New Roman" w:cs="Arial"/>
          <w:sz w:val="24"/>
          <w:szCs w:val="24"/>
          <w:lang w:val="en-GB"/>
        </w:rPr>
        <w:t>,</w:t>
      </w:r>
      <w:r w:rsidRPr="009E7410">
        <w:rPr>
          <w:rFonts w:eastAsia="Times New Roman" w:cs="Arial"/>
          <w:sz w:val="24"/>
          <w:szCs w:val="24"/>
          <w:lang w:val="en-GB"/>
        </w:rPr>
        <w:t xml:space="preserve"> Neurodiversity</w:t>
      </w:r>
    </w:p>
    <w:p w14:paraId="5453BEDE" w14:textId="77777777"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7 Sep, Neurodiversity &amp; Autism, DfC, 1hr face-to-face</w:t>
      </w:r>
    </w:p>
    <w:p w14:paraId="2BCE2876" w14:textId="77777777"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19 Sep, Neurodiversity, SHSCT, 2hr</w:t>
      </w:r>
    </w:p>
    <w:p w14:paraId="1EF2FA3B" w14:textId="77777777"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22 Sep Disability Awareness, WHSCT, Enniskillen, 1.5 hr face-to-face</w:t>
      </w:r>
    </w:p>
    <w:p w14:paraId="6A766839" w14:textId="77777777"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4 Oct, Sleep Better, BCC, 1.5hr</w:t>
      </w:r>
    </w:p>
    <w:p w14:paraId="5B8934C9" w14:textId="77777777"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5 Oct, Disability Awareness, NICS, 1.5hr</w:t>
      </w:r>
    </w:p>
    <w:p w14:paraId="39BAFA4E" w14:textId="77777777"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17 Oct, ADHD &amp; Dyspraxia, NICS, 1.5hr</w:t>
      </w:r>
    </w:p>
    <w:p w14:paraId="552162C5" w14:textId="77777777"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18 Oct, Disability Awareness, BCC, 3.5hr, face-to-face</w:t>
      </w:r>
    </w:p>
    <w:p w14:paraId="7CD6F0A3" w14:textId="77777777"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19 Oct, Neurodiversity, UAT, 2hr, face-to-face</w:t>
      </w:r>
    </w:p>
    <w:p w14:paraId="5CDA8B95" w14:textId="77777777"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20 Oct, Disability Awareness, QUB, 2hr</w:t>
      </w:r>
    </w:p>
    <w:p w14:paraId="4729C266" w14:textId="58510BD6"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24 Oct, Managing &amp; Supporting Colleagues with M</w:t>
      </w:r>
      <w:r w:rsidR="007668EC">
        <w:rPr>
          <w:rFonts w:eastAsia="Times New Roman" w:cs="Arial"/>
          <w:sz w:val="24"/>
          <w:szCs w:val="24"/>
          <w:lang w:val="en-GB"/>
        </w:rPr>
        <w:t>ental Health Issues</w:t>
      </w:r>
      <w:r w:rsidRPr="009E7410">
        <w:rPr>
          <w:rFonts w:eastAsia="Times New Roman" w:cs="Arial"/>
          <w:sz w:val="24"/>
          <w:szCs w:val="24"/>
          <w:lang w:val="en-GB"/>
        </w:rPr>
        <w:t>, BCC, 2hr</w:t>
      </w:r>
    </w:p>
    <w:p w14:paraId="281392C8" w14:textId="51108D39"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10, 17</w:t>
      </w:r>
      <w:r w:rsidR="006406A3">
        <w:rPr>
          <w:rFonts w:eastAsia="Times New Roman" w:cs="Arial"/>
          <w:sz w:val="24"/>
          <w:szCs w:val="24"/>
          <w:lang w:val="en-GB"/>
        </w:rPr>
        <w:t xml:space="preserve"> &amp;</w:t>
      </w:r>
      <w:r w:rsidRPr="009E7410">
        <w:rPr>
          <w:rFonts w:eastAsia="Times New Roman" w:cs="Arial"/>
          <w:sz w:val="24"/>
          <w:szCs w:val="24"/>
          <w:lang w:val="en-GB"/>
        </w:rPr>
        <w:t xml:space="preserve"> 24 Nov, M</w:t>
      </w:r>
      <w:r w:rsidR="007668EC">
        <w:rPr>
          <w:rFonts w:eastAsia="Times New Roman" w:cs="Arial"/>
          <w:sz w:val="24"/>
          <w:szCs w:val="24"/>
          <w:lang w:val="en-GB"/>
        </w:rPr>
        <w:t>ental Health First Aid – open course</w:t>
      </w:r>
      <w:r w:rsidRPr="009E7410">
        <w:rPr>
          <w:rFonts w:eastAsia="Times New Roman" w:cs="Arial"/>
          <w:sz w:val="24"/>
          <w:szCs w:val="24"/>
          <w:lang w:val="en-GB"/>
        </w:rPr>
        <w:t>, 12hr</w:t>
      </w:r>
    </w:p>
    <w:p w14:paraId="11F2C053" w14:textId="77777777"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16 Nov, Hearing Loss, UU, 1.5hr</w:t>
      </w:r>
    </w:p>
    <w:p w14:paraId="28C8F670" w14:textId="77777777" w:rsidR="00041675" w:rsidRPr="009E7410" w:rsidRDefault="00041675" w:rsidP="00041675">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21 Nov, Disability Awareness, WHSCT, 2.5hr</w:t>
      </w:r>
    </w:p>
    <w:p w14:paraId="3AFD12A4" w14:textId="77777777" w:rsidR="004951F2" w:rsidRPr="009E7410" w:rsidRDefault="004951F2" w:rsidP="004951F2">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23 Nov, Neurodiversity, QUB, 2hr</w:t>
      </w:r>
    </w:p>
    <w:p w14:paraId="19C0E37D" w14:textId="77777777" w:rsidR="004951F2" w:rsidRPr="009E7410" w:rsidRDefault="004951F2" w:rsidP="004951F2">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28 Nov, Disability Positive, NICS, 4.5hr</w:t>
      </w:r>
    </w:p>
    <w:p w14:paraId="17E3F7F2" w14:textId="77777777" w:rsidR="004951F2" w:rsidRPr="009E7410" w:rsidRDefault="004951F2" w:rsidP="004951F2">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5 Dec, Reasonable Adjustments, SHSCT, 1.5hr</w:t>
      </w:r>
    </w:p>
    <w:p w14:paraId="72BF215C" w14:textId="5BE9C921" w:rsidR="006A1F25" w:rsidRPr="009E7410" w:rsidRDefault="004951F2" w:rsidP="00007C0A">
      <w:pPr>
        <w:pStyle w:val="PlainText"/>
        <w:numPr>
          <w:ilvl w:val="0"/>
          <w:numId w:val="8"/>
        </w:numPr>
        <w:suppressAutoHyphens w:val="0"/>
        <w:rPr>
          <w:rFonts w:eastAsia="Times New Roman" w:cs="Arial"/>
          <w:sz w:val="24"/>
          <w:szCs w:val="24"/>
          <w:lang w:val="en-GB"/>
        </w:rPr>
      </w:pPr>
      <w:r w:rsidRPr="009E7410">
        <w:rPr>
          <w:rFonts w:eastAsia="Times New Roman" w:cs="Arial"/>
          <w:sz w:val="24"/>
          <w:szCs w:val="24"/>
          <w:lang w:val="en-GB"/>
        </w:rPr>
        <w:t>6 Dec, Supporting autistic people - member good practice, 1.5hr</w:t>
      </w:r>
    </w:p>
    <w:p w14:paraId="5292F603" w14:textId="043568E7" w:rsidR="00524AC3" w:rsidRPr="009E7410" w:rsidRDefault="00524AC3">
      <w:pPr>
        <w:spacing w:after="0" w:line="259" w:lineRule="auto"/>
        <w:ind w:left="434" w:right="0" w:firstLine="0"/>
        <w:rPr>
          <w:szCs w:val="24"/>
        </w:rPr>
      </w:pPr>
    </w:p>
    <w:p w14:paraId="6AF4B27F" w14:textId="77777777" w:rsidR="00524AC3" w:rsidRPr="009E7410" w:rsidRDefault="00CC3E34">
      <w:pPr>
        <w:pStyle w:val="Heading2"/>
        <w:tabs>
          <w:tab w:val="center" w:pos="2915"/>
        </w:tabs>
        <w:ind w:left="0" w:firstLine="0"/>
        <w:rPr>
          <w:szCs w:val="24"/>
        </w:rPr>
      </w:pPr>
      <w:r w:rsidRPr="009E7410">
        <w:rPr>
          <w:szCs w:val="24"/>
        </w:rPr>
        <w:t xml:space="preserve">b) </w:t>
      </w:r>
      <w:r w:rsidRPr="009E7410">
        <w:rPr>
          <w:szCs w:val="24"/>
        </w:rPr>
        <w:tab/>
        <w:t xml:space="preserve">Training/Awareness Events Attended </w:t>
      </w:r>
    </w:p>
    <w:p w14:paraId="4E3E47E3" w14:textId="46589F1D" w:rsidR="002E11AD" w:rsidRPr="00D0686F" w:rsidRDefault="006D7F6E" w:rsidP="00D0686F">
      <w:pPr>
        <w:pStyle w:val="ListParagraph"/>
        <w:numPr>
          <w:ilvl w:val="0"/>
          <w:numId w:val="22"/>
        </w:numPr>
        <w:spacing w:after="0" w:line="259" w:lineRule="auto"/>
        <w:ind w:left="851" w:right="0" w:hanging="425"/>
        <w:rPr>
          <w:bCs/>
          <w:szCs w:val="24"/>
        </w:rPr>
      </w:pPr>
      <w:r w:rsidRPr="00D0686F">
        <w:rPr>
          <w:bCs/>
          <w:szCs w:val="24"/>
        </w:rPr>
        <w:t>MHFA Zoom - shadow for training purposes</w:t>
      </w:r>
    </w:p>
    <w:p w14:paraId="7FB683AE" w14:textId="77777777" w:rsidR="00D0686F" w:rsidRPr="00D0686F" w:rsidRDefault="006D7F6E" w:rsidP="00D0686F">
      <w:pPr>
        <w:pStyle w:val="ListParagraph"/>
        <w:numPr>
          <w:ilvl w:val="0"/>
          <w:numId w:val="22"/>
        </w:numPr>
        <w:spacing w:after="0" w:line="259" w:lineRule="auto"/>
        <w:ind w:left="851" w:right="0" w:hanging="425"/>
        <w:rPr>
          <w:bCs/>
          <w:szCs w:val="24"/>
        </w:rPr>
      </w:pPr>
      <w:r w:rsidRPr="00D0686F">
        <w:rPr>
          <w:bCs/>
          <w:szCs w:val="24"/>
        </w:rPr>
        <w:t>Irene Lyon Anxiety Workshop</w:t>
      </w:r>
    </w:p>
    <w:p w14:paraId="6A58AA01" w14:textId="77777777" w:rsidR="00D0686F" w:rsidRPr="00D0686F" w:rsidRDefault="006D7F6E" w:rsidP="00D0686F">
      <w:pPr>
        <w:pStyle w:val="ListParagraph"/>
        <w:numPr>
          <w:ilvl w:val="0"/>
          <w:numId w:val="22"/>
        </w:numPr>
        <w:spacing w:after="0" w:line="259" w:lineRule="auto"/>
        <w:ind w:left="851" w:right="0" w:hanging="425"/>
        <w:rPr>
          <w:bCs/>
          <w:szCs w:val="24"/>
        </w:rPr>
      </w:pPr>
      <w:r w:rsidRPr="00D0686F">
        <w:rPr>
          <w:bCs/>
          <w:szCs w:val="24"/>
        </w:rPr>
        <w:t>Understanding eating disorders and developing communication skills</w:t>
      </w:r>
    </w:p>
    <w:p w14:paraId="42EBCEA3" w14:textId="4B073568" w:rsidR="00007C0A" w:rsidRPr="00D0686F" w:rsidRDefault="0010691E" w:rsidP="00D0686F">
      <w:pPr>
        <w:pStyle w:val="ListParagraph"/>
        <w:numPr>
          <w:ilvl w:val="0"/>
          <w:numId w:val="22"/>
        </w:numPr>
        <w:spacing w:after="0" w:line="259" w:lineRule="auto"/>
        <w:ind w:left="851" w:right="0" w:hanging="425"/>
        <w:rPr>
          <w:bCs/>
          <w:szCs w:val="24"/>
        </w:rPr>
      </w:pPr>
      <w:r w:rsidRPr="00D0686F">
        <w:rPr>
          <w:szCs w:val="24"/>
        </w:rPr>
        <w:t>Aware Ireland</w:t>
      </w:r>
      <w:r w:rsidR="00007C0A" w:rsidRPr="00D0686F">
        <w:rPr>
          <w:szCs w:val="24"/>
        </w:rPr>
        <w:t>:</w:t>
      </w:r>
      <w:r w:rsidR="00D0686F" w:rsidRPr="00D0686F">
        <w:rPr>
          <w:szCs w:val="24"/>
        </w:rPr>
        <w:t xml:space="preserve"> </w:t>
      </w:r>
      <w:r w:rsidRPr="00D0686F">
        <w:rPr>
          <w:szCs w:val="24"/>
        </w:rPr>
        <w:t xml:space="preserve">Gut-brain axis: How diet can be used in association with </w:t>
      </w:r>
      <w:r w:rsidR="007F1320">
        <w:rPr>
          <w:szCs w:val="24"/>
        </w:rPr>
        <w:t xml:space="preserve">     </w:t>
      </w:r>
      <w:r w:rsidRPr="00D0686F">
        <w:rPr>
          <w:szCs w:val="24"/>
        </w:rPr>
        <w:t>conventional therapies to improve outcomes</w:t>
      </w:r>
    </w:p>
    <w:p w14:paraId="664BDDD2" w14:textId="43223482" w:rsidR="0010691E" w:rsidRPr="009E7410" w:rsidRDefault="0010691E" w:rsidP="00D0686F">
      <w:pPr>
        <w:pStyle w:val="PlainText"/>
        <w:numPr>
          <w:ilvl w:val="0"/>
          <w:numId w:val="22"/>
        </w:numPr>
        <w:ind w:left="851" w:hanging="425"/>
        <w:rPr>
          <w:rFonts w:cs="Arial"/>
          <w:bCs/>
          <w:sz w:val="24"/>
          <w:szCs w:val="24"/>
          <w:lang w:val="en-GB"/>
        </w:rPr>
      </w:pPr>
      <w:r w:rsidRPr="009E7410">
        <w:rPr>
          <w:rFonts w:cs="Arial"/>
          <w:sz w:val="24"/>
          <w:szCs w:val="24"/>
        </w:rPr>
        <w:t>Impact of Relationships on Physical &amp; Mental Health</w:t>
      </w:r>
    </w:p>
    <w:p w14:paraId="0789A9D1" w14:textId="77777777" w:rsidR="0010691E" w:rsidRPr="009E7410" w:rsidRDefault="0010691E" w:rsidP="00D0686F">
      <w:pPr>
        <w:pStyle w:val="PlainText"/>
        <w:numPr>
          <w:ilvl w:val="0"/>
          <w:numId w:val="22"/>
        </w:numPr>
        <w:ind w:left="851" w:hanging="425"/>
        <w:rPr>
          <w:rFonts w:cs="Arial"/>
          <w:sz w:val="24"/>
          <w:szCs w:val="24"/>
        </w:rPr>
      </w:pPr>
      <w:r w:rsidRPr="009E7410">
        <w:rPr>
          <w:rFonts w:cs="Arial"/>
          <w:sz w:val="24"/>
          <w:szCs w:val="24"/>
        </w:rPr>
        <w:t>The Pension’s Trust Webinar</w:t>
      </w:r>
    </w:p>
    <w:p w14:paraId="47447950" w14:textId="77777777" w:rsidR="0010691E" w:rsidRPr="009E7410" w:rsidRDefault="0010691E" w:rsidP="00D0686F">
      <w:pPr>
        <w:pStyle w:val="PlainText"/>
        <w:numPr>
          <w:ilvl w:val="0"/>
          <w:numId w:val="22"/>
        </w:numPr>
        <w:ind w:left="851" w:hanging="425"/>
        <w:rPr>
          <w:rFonts w:cs="Arial"/>
          <w:sz w:val="24"/>
          <w:szCs w:val="24"/>
        </w:rPr>
      </w:pPr>
      <w:r w:rsidRPr="009E7410">
        <w:rPr>
          <w:rFonts w:cs="Arial"/>
          <w:sz w:val="24"/>
          <w:szCs w:val="24"/>
        </w:rPr>
        <w:t>Eating Disorders Awareness, Eating Disorders NI</w:t>
      </w:r>
    </w:p>
    <w:p w14:paraId="28EEC95B" w14:textId="77777777" w:rsidR="0010691E" w:rsidRPr="009E7410" w:rsidRDefault="0010691E" w:rsidP="00D0686F">
      <w:pPr>
        <w:pStyle w:val="PlainText"/>
        <w:numPr>
          <w:ilvl w:val="0"/>
          <w:numId w:val="22"/>
        </w:numPr>
        <w:ind w:left="851" w:hanging="425"/>
        <w:rPr>
          <w:rFonts w:cs="Arial"/>
          <w:sz w:val="24"/>
          <w:szCs w:val="24"/>
        </w:rPr>
      </w:pPr>
      <w:r w:rsidRPr="009E7410">
        <w:rPr>
          <w:rFonts w:cs="Arial"/>
          <w:sz w:val="24"/>
          <w:szCs w:val="24"/>
        </w:rPr>
        <w:t>Inclusive Communication, Business Disability Forum</w:t>
      </w:r>
    </w:p>
    <w:p w14:paraId="789C7DFC" w14:textId="77777777" w:rsidR="00524AC3" w:rsidRPr="00B72FB9" w:rsidRDefault="00CC3E34" w:rsidP="00D0686F">
      <w:pPr>
        <w:pStyle w:val="PlainText"/>
        <w:numPr>
          <w:ilvl w:val="0"/>
          <w:numId w:val="22"/>
        </w:numPr>
        <w:ind w:left="851" w:hanging="425"/>
        <w:rPr>
          <w:rFonts w:cs="Arial"/>
          <w:bCs/>
          <w:sz w:val="24"/>
          <w:szCs w:val="24"/>
          <w:lang w:val="en-GB"/>
        </w:rPr>
      </w:pPr>
      <w:r w:rsidRPr="009E7410">
        <w:rPr>
          <w:rFonts w:cs="Arial"/>
          <w:sz w:val="24"/>
          <w:szCs w:val="24"/>
        </w:rPr>
        <w:t xml:space="preserve">CBT - several courses have been undertaken as part of CPD </w:t>
      </w:r>
    </w:p>
    <w:p w14:paraId="2E05970B" w14:textId="77777777" w:rsidR="00B72FB9" w:rsidRDefault="00B72FB9" w:rsidP="00D0686F">
      <w:pPr>
        <w:pStyle w:val="PlainText"/>
        <w:numPr>
          <w:ilvl w:val="0"/>
          <w:numId w:val="22"/>
        </w:numPr>
        <w:suppressAutoHyphens w:val="0"/>
        <w:ind w:left="851" w:hanging="425"/>
        <w:rPr>
          <w:rFonts w:eastAsia="Times New Roman" w:cs="Arial"/>
          <w:sz w:val="24"/>
          <w:szCs w:val="24"/>
          <w:lang w:val="en-GB"/>
        </w:rPr>
      </w:pPr>
      <w:r>
        <w:rPr>
          <w:rFonts w:eastAsia="Times New Roman" w:cs="Arial"/>
          <w:sz w:val="24"/>
          <w:szCs w:val="24"/>
          <w:lang w:val="en-GB"/>
        </w:rPr>
        <w:t>Understanding self-harm</w:t>
      </w:r>
    </w:p>
    <w:p w14:paraId="27805B96" w14:textId="77777777" w:rsidR="00B72FB9" w:rsidRDefault="00B72FB9" w:rsidP="00D0686F">
      <w:pPr>
        <w:pStyle w:val="PlainText"/>
        <w:numPr>
          <w:ilvl w:val="0"/>
          <w:numId w:val="22"/>
        </w:numPr>
        <w:suppressAutoHyphens w:val="0"/>
        <w:ind w:left="851" w:hanging="425"/>
        <w:rPr>
          <w:rFonts w:eastAsia="Times New Roman" w:cs="Arial"/>
          <w:sz w:val="24"/>
          <w:szCs w:val="24"/>
          <w:lang w:val="en-GB"/>
        </w:rPr>
      </w:pPr>
      <w:r>
        <w:rPr>
          <w:rFonts w:eastAsia="Times New Roman" w:cs="Arial"/>
          <w:sz w:val="24"/>
          <w:szCs w:val="24"/>
          <w:lang w:val="en-GB"/>
        </w:rPr>
        <w:t>Suicide awareness</w:t>
      </w:r>
    </w:p>
    <w:p w14:paraId="58ABDCC8" w14:textId="77777777" w:rsidR="003A5537" w:rsidRPr="009E7410" w:rsidRDefault="003A5537">
      <w:pPr>
        <w:pStyle w:val="Heading3"/>
        <w:tabs>
          <w:tab w:val="center" w:pos="2088"/>
        </w:tabs>
        <w:ind w:left="0" w:firstLine="0"/>
        <w:rPr>
          <w:szCs w:val="24"/>
        </w:rPr>
      </w:pPr>
    </w:p>
    <w:p w14:paraId="269A3392" w14:textId="2714812A" w:rsidR="00524AC3" w:rsidRPr="009E7410" w:rsidRDefault="00CC3E34">
      <w:pPr>
        <w:pStyle w:val="Heading3"/>
        <w:tabs>
          <w:tab w:val="center" w:pos="2088"/>
        </w:tabs>
        <w:ind w:left="0" w:firstLine="0"/>
        <w:rPr>
          <w:szCs w:val="24"/>
        </w:rPr>
      </w:pPr>
      <w:r w:rsidRPr="009E7410">
        <w:rPr>
          <w:szCs w:val="24"/>
        </w:rPr>
        <w:t xml:space="preserve">3.0 </w:t>
      </w:r>
      <w:r w:rsidRPr="009E7410">
        <w:rPr>
          <w:szCs w:val="24"/>
        </w:rPr>
        <w:tab/>
        <w:t xml:space="preserve">Administrative Matters </w:t>
      </w:r>
    </w:p>
    <w:p w14:paraId="04B927CF" w14:textId="77777777" w:rsidR="00524AC3" w:rsidRPr="009E7410" w:rsidRDefault="00CC3E34">
      <w:pPr>
        <w:spacing w:after="0" w:line="259" w:lineRule="auto"/>
        <w:ind w:left="94" w:right="0" w:firstLine="0"/>
        <w:rPr>
          <w:szCs w:val="24"/>
        </w:rPr>
      </w:pPr>
      <w:r w:rsidRPr="009E7410">
        <w:rPr>
          <w:b/>
          <w:color w:val="0000FF"/>
          <w:szCs w:val="24"/>
        </w:rPr>
        <w:t xml:space="preserve"> </w:t>
      </w:r>
    </w:p>
    <w:p w14:paraId="4E38D36A" w14:textId="77777777" w:rsidR="00524AC3" w:rsidRPr="009E7410" w:rsidRDefault="00CC3E34">
      <w:pPr>
        <w:tabs>
          <w:tab w:val="center" w:pos="2110"/>
        </w:tabs>
        <w:spacing w:after="0" w:line="259" w:lineRule="auto"/>
        <w:ind w:left="0" w:right="0" w:firstLine="0"/>
        <w:rPr>
          <w:szCs w:val="24"/>
        </w:rPr>
      </w:pPr>
      <w:r w:rsidRPr="009E7410">
        <w:rPr>
          <w:b/>
          <w:szCs w:val="24"/>
        </w:rPr>
        <w:t xml:space="preserve">a) </w:t>
      </w:r>
      <w:r w:rsidRPr="009E7410">
        <w:rPr>
          <w:b/>
          <w:szCs w:val="24"/>
        </w:rPr>
        <w:tab/>
        <w:t xml:space="preserve">Fundraising Initiatives: </w:t>
      </w:r>
    </w:p>
    <w:p w14:paraId="75137195" w14:textId="77777777" w:rsidR="00524AC3" w:rsidRPr="009E7410" w:rsidRDefault="00CC3E34">
      <w:pPr>
        <w:spacing w:after="0" w:line="259" w:lineRule="auto"/>
        <w:ind w:left="74" w:right="0" w:firstLine="0"/>
        <w:rPr>
          <w:szCs w:val="24"/>
        </w:rPr>
      </w:pPr>
      <w:r w:rsidRPr="009E7410">
        <w:rPr>
          <w:szCs w:val="24"/>
        </w:rPr>
        <w:t xml:space="preserve"> </w:t>
      </w:r>
    </w:p>
    <w:p w14:paraId="16583887" w14:textId="642571F9" w:rsidR="00031F69" w:rsidRPr="009E7410" w:rsidRDefault="00CC3E34" w:rsidP="00D0686F">
      <w:pPr>
        <w:ind w:left="779" w:right="625" w:firstLine="0"/>
        <w:rPr>
          <w:szCs w:val="24"/>
        </w:rPr>
      </w:pPr>
      <w:r w:rsidRPr="009E7410">
        <w:rPr>
          <w:b/>
          <w:szCs w:val="24"/>
        </w:rPr>
        <w:t xml:space="preserve">Head Injury Support Newry: </w:t>
      </w:r>
      <w:r w:rsidRPr="009E7410">
        <w:rPr>
          <w:szCs w:val="24"/>
        </w:rPr>
        <w:t>We have linked with Head Injury Support  for a two-year project supporting the mental health of head injury survivors and carers.</w:t>
      </w:r>
    </w:p>
    <w:p w14:paraId="64E0C427" w14:textId="77777777" w:rsidR="00031F69" w:rsidRPr="009E7410" w:rsidRDefault="00031F69" w:rsidP="00031F69">
      <w:pPr>
        <w:ind w:left="779" w:right="625" w:firstLine="0"/>
        <w:rPr>
          <w:szCs w:val="24"/>
        </w:rPr>
      </w:pPr>
    </w:p>
    <w:p w14:paraId="517D4C70" w14:textId="77777777" w:rsidR="00031F69" w:rsidRPr="009E7410" w:rsidRDefault="00031F69" w:rsidP="00D0686F">
      <w:pPr>
        <w:ind w:left="779" w:right="625" w:firstLine="0"/>
        <w:rPr>
          <w:szCs w:val="24"/>
        </w:rPr>
      </w:pPr>
      <w:r w:rsidRPr="009E7410">
        <w:rPr>
          <w:b/>
          <w:szCs w:val="24"/>
        </w:rPr>
        <w:t>Charity Partnership with Belfast Solicitors’ Association</w:t>
      </w:r>
    </w:p>
    <w:p w14:paraId="0C36C9AA" w14:textId="0A196E68" w:rsidR="00031F69" w:rsidRPr="009E7410" w:rsidRDefault="00031F69" w:rsidP="00D0686F">
      <w:pPr>
        <w:spacing w:after="0" w:line="240" w:lineRule="auto"/>
        <w:ind w:left="851" w:firstLine="0"/>
        <w:rPr>
          <w:szCs w:val="24"/>
        </w:rPr>
      </w:pPr>
      <w:r w:rsidRPr="009E7410">
        <w:rPr>
          <w:bCs/>
          <w:szCs w:val="24"/>
        </w:rPr>
        <w:t>We were delighted to be the charity partner for the Belfast Solicitor’s Association</w:t>
      </w:r>
      <w:r w:rsidR="00536ABD" w:rsidRPr="009E7410">
        <w:rPr>
          <w:bCs/>
          <w:szCs w:val="24"/>
        </w:rPr>
        <w:t>. There was a</w:t>
      </w:r>
      <w:r w:rsidRPr="009E7410">
        <w:rPr>
          <w:bCs/>
          <w:szCs w:val="24"/>
        </w:rPr>
        <w:t xml:space="preserve"> calendar of events/fundraising activities </w:t>
      </w:r>
      <w:r w:rsidR="00536ABD" w:rsidRPr="009E7410">
        <w:rPr>
          <w:bCs/>
          <w:szCs w:val="24"/>
        </w:rPr>
        <w:t xml:space="preserve">and </w:t>
      </w:r>
      <w:r w:rsidR="00C015ED" w:rsidRPr="009E7410">
        <w:rPr>
          <w:bCs/>
          <w:szCs w:val="24"/>
        </w:rPr>
        <w:t xml:space="preserve">staff </w:t>
      </w:r>
      <w:r w:rsidR="00536ABD" w:rsidRPr="009E7410">
        <w:rPr>
          <w:bCs/>
          <w:szCs w:val="24"/>
        </w:rPr>
        <w:t>were</w:t>
      </w:r>
      <w:r w:rsidR="00C015ED" w:rsidRPr="009E7410">
        <w:rPr>
          <w:bCs/>
          <w:szCs w:val="24"/>
        </w:rPr>
        <w:t xml:space="preserve"> in attendance at a number of these throughout the year</w:t>
      </w:r>
      <w:r w:rsidR="00D0686F">
        <w:rPr>
          <w:bCs/>
          <w:szCs w:val="24"/>
        </w:rPr>
        <w:t>:</w:t>
      </w:r>
    </w:p>
    <w:p w14:paraId="64A85A75" w14:textId="77777777" w:rsidR="00D0686F" w:rsidRPr="00D0686F" w:rsidRDefault="00031F69" w:rsidP="00D0686F">
      <w:pPr>
        <w:pStyle w:val="ListParagraph"/>
        <w:numPr>
          <w:ilvl w:val="0"/>
          <w:numId w:val="24"/>
        </w:numPr>
        <w:suppressAutoHyphens/>
        <w:spacing w:after="0" w:line="240" w:lineRule="auto"/>
        <w:ind w:right="0"/>
        <w:rPr>
          <w:szCs w:val="24"/>
        </w:rPr>
      </w:pPr>
      <w:r w:rsidRPr="00D0686F">
        <w:rPr>
          <w:szCs w:val="24"/>
        </w:rPr>
        <w:t>16th March: Pub Quiz</w:t>
      </w:r>
    </w:p>
    <w:p w14:paraId="25BCDA6F" w14:textId="74713A91" w:rsidR="00031F69" w:rsidRPr="00D0686F" w:rsidRDefault="00031F69" w:rsidP="00D0686F">
      <w:pPr>
        <w:pStyle w:val="ListParagraph"/>
        <w:numPr>
          <w:ilvl w:val="0"/>
          <w:numId w:val="24"/>
        </w:numPr>
        <w:suppressAutoHyphens/>
        <w:spacing w:after="0" w:line="240" w:lineRule="auto"/>
        <w:ind w:right="0"/>
        <w:rPr>
          <w:szCs w:val="24"/>
        </w:rPr>
      </w:pPr>
      <w:r w:rsidRPr="00D0686F">
        <w:rPr>
          <w:szCs w:val="24"/>
        </w:rPr>
        <w:t>27th April:</w:t>
      </w:r>
      <w:r w:rsidR="00D0686F" w:rsidRPr="00D0686F">
        <w:rPr>
          <w:szCs w:val="24"/>
        </w:rPr>
        <w:t xml:space="preserve"> </w:t>
      </w:r>
      <w:r w:rsidR="00D0686F">
        <w:rPr>
          <w:szCs w:val="24"/>
        </w:rPr>
        <w:t>W</w:t>
      </w:r>
      <w:r w:rsidR="00D0686F" w:rsidRPr="00D0686F">
        <w:rPr>
          <w:szCs w:val="24"/>
        </w:rPr>
        <w:t>alking</w:t>
      </w:r>
      <w:r w:rsidRPr="00D0686F">
        <w:rPr>
          <w:szCs w:val="24"/>
        </w:rPr>
        <w:t xml:space="preserve"> tour of </w:t>
      </w:r>
      <w:r w:rsidR="00D0686F" w:rsidRPr="00D0686F">
        <w:rPr>
          <w:szCs w:val="24"/>
        </w:rPr>
        <w:t>Belfast</w:t>
      </w:r>
    </w:p>
    <w:p w14:paraId="59148FBE" w14:textId="73E28791" w:rsidR="00031F69" w:rsidRPr="00D0686F" w:rsidRDefault="00031F69" w:rsidP="00D0686F">
      <w:pPr>
        <w:pStyle w:val="ListParagraph"/>
        <w:numPr>
          <w:ilvl w:val="0"/>
          <w:numId w:val="24"/>
        </w:numPr>
        <w:suppressAutoHyphens/>
        <w:spacing w:after="0" w:line="240" w:lineRule="auto"/>
        <w:ind w:right="0"/>
        <w:rPr>
          <w:szCs w:val="24"/>
        </w:rPr>
      </w:pPr>
      <w:r w:rsidRPr="00D0686F">
        <w:rPr>
          <w:szCs w:val="24"/>
        </w:rPr>
        <w:t>30th April: Belfast City Marathon</w:t>
      </w:r>
    </w:p>
    <w:p w14:paraId="04DB4771" w14:textId="0DCD4A15" w:rsidR="00031F69" w:rsidRPr="00D0686F" w:rsidRDefault="00031F69" w:rsidP="00D0686F">
      <w:pPr>
        <w:pStyle w:val="ListParagraph"/>
        <w:numPr>
          <w:ilvl w:val="0"/>
          <w:numId w:val="24"/>
        </w:numPr>
        <w:suppressAutoHyphens/>
        <w:spacing w:after="0" w:line="240" w:lineRule="auto"/>
        <w:ind w:right="0"/>
        <w:rPr>
          <w:szCs w:val="24"/>
        </w:rPr>
      </w:pPr>
      <w:r w:rsidRPr="00D0686F">
        <w:rPr>
          <w:szCs w:val="24"/>
        </w:rPr>
        <w:t>12th May: BSA Annual Golf Day</w:t>
      </w:r>
    </w:p>
    <w:p w14:paraId="308BF74F" w14:textId="77777777" w:rsidR="00D0686F" w:rsidRPr="00D0686F" w:rsidRDefault="00031F69" w:rsidP="00D0686F">
      <w:pPr>
        <w:pStyle w:val="ListParagraph"/>
        <w:numPr>
          <w:ilvl w:val="0"/>
          <w:numId w:val="24"/>
        </w:numPr>
        <w:suppressAutoHyphens/>
        <w:spacing w:after="0" w:line="240" w:lineRule="auto"/>
        <w:ind w:right="0"/>
        <w:rPr>
          <w:szCs w:val="24"/>
        </w:rPr>
      </w:pPr>
      <w:r w:rsidRPr="00D0686F">
        <w:rPr>
          <w:szCs w:val="24"/>
        </w:rPr>
        <w:t>10th June: 80th Anniversary Gala Dinner at Belfast City Hall</w:t>
      </w:r>
    </w:p>
    <w:p w14:paraId="053C401A" w14:textId="195016EB" w:rsidR="00031F69" w:rsidRPr="00D0686F" w:rsidRDefault="00031F69" w:rsidP="00D0686F">
      <w:pPr>
        <w:pStyle w:val="ListParagraph"/>
        <w:numPr>
          <w:ilvl w:val="0"/>
          <w:numId w:val="24"/>
        </w:numPr>
        <w:suppressAutoHyphens/>
        <w:spacing w:after="0" w:line="240" w:lineRule="auto"/>
        <w:ind w:right="0"/>
        <w:rPr>
          <w:szCs w:val="24"/>
        </w:rPr>
      </w:pPr>
      <w:r w:rsidRPr="00D0686F">
        <w:rPr>
          <w:szCs w:val="24"/>
        </w:rPr>
        <w:t>16th September: Sponsored Walk</w:t>
      </w:r>
      <w:r w:rsidR="00A22403" w:rsidRPr="00D0686F">
        <w:rPr>
          <w:szCs w:val="24"/>
        </w:rPr>
        <w:t xml:space="preserve"> </w:t>
      </w:r>
    </w:p>
    <w:p w14:paraId="05F94670" w14:textId="577A9FFB" w:rsidR="00524AC3" w:rsidRPr="009E7410" w:rsidRDefault="00CC3E34" w:rsidP="004C07F0">
      <w:pPr>
        <w:ind w:left="779" w:right="625" w:firstLine="0"/>
        <w:rPr>
          <w:szCs w:val="24"/>
        </w:rPr>
      </w:pPr>
      <w:r w:rsidRPr="009E7410">
        <w:rPr>
          <w:szCs w:val="24"/>
        </w:rPr>
        <w:t xml:space="preserve"> </w:t>
      </w:r>
    </w:p>
    <w:p w14:paraId="462A3ADD" w14:textId="069841D6" w:rsidR="00524AC3" w:rsidRPr="00D0686F" w:rsidRDefault="00D3104A" w:rsidP="00D0686F">
      <w:pPr>
        <w:spacing w:after="0" w:line="259" w:lineRule="auto"/>
        <w:ind w:left="851" w:right="0" w:firstLine="0"/>
        <w:rPr>
          <w:szCs w:val="24"/>
        </w:rPr>
      </w:pPr>
      <w:r w:rsidRPr="00D0686F">
        <w:rPr>
          <w:b/>
          <w:szCs w:val="24"/>
        </w:rPr>
        <w:t xml:space="preserve">Kilbroney Vintage Rally: </w:t>
      </w:r>
      <w:r w:rsidRPr="00D0686F">
        <w:rPr>
          <w:bCs/>
          <w:szCs w:val="24"/>
        </w:rPr>
        <w:t xml:space="preserve">Staff volunteered at this </w:t>
      </w:r>
      <w:r w:rsidR="008F24E6">
        <w:rPr>
          <w:bCs/>
          <w:szCs w:val="24"/>
        </w:rPr>
        <w:t xml:space="preserve">event </w:t>
      </w:r>
      <w:r w:rsidRPr="00D0686F">
        <w:rPr>
          <w:bCs/>
          <w:szCs w:val="24"/>
        </w:rPr>
        <w:t>along with several other charities and we were delighted to receive a charity donation as a result.</w:t>
      </w:r>
    </w:p>
    <w:p w14:paraId="388D1EFE" w14:textId="77777777" w:rsidR="001F4602" w:rsidRPr="009E7410" w:rsidRDefault="001F4602" w:rsidP="0012488E">
      <w:pPr>
        <w:ind w:left="0" w:right="625" w:firstLine="0"/>
        <w:rPr>
          <w:szCs w:val="24"/>
        </w:rPr>
      </w:pPr>
    </w:p>
    <w:p w14:paraId="58A7F29F" w14:textId="77487E21" w:rsidR="00524AC3" w:rsidRPr="008F24E6" w:rsidRDefault="00CC3E34" w:rsidP="008F24E6">
      <w:pPr>
        <w:spacing w:after="0" w:line="259" w:lineRule="auto"/>
        <w:ind w:left="74" w:right="0" w:firstLine="0"/>
        <w:rPr>
          <w:b/>
          <w:bCs/>
          <w:szCs w:val="24"/>
        </w:rPr>
      </w:pPr>
      <w:r w:rsidRPr="008F24E6">
        <w:rPr>
          <w:b/>
          <w:bCs/>
          <w:szCs w:val="24"/>
        </w:rPr>
        <w:t xml:space="preserve">b) </w:t>
      </w:r>
      <w:r w:rsidRPr="008F24E6">
        <w:rPr>
          <w:b/>
          <w:bCs/>
          <w:szCs w:val="24"/>
        </w:rPr>
        <w:tab/>
        <w:t>Board Membership</w:t>
      </w:r>
    </w:p>
    <w:p w14:paraId="3E13A949" w14:textId="77777777" w:rsidR="00524AC3" w:rsidRPr="009E7410" w:rsidRDefault="00CC3E34">
      <w:pPr>
        <w:spacing w:after="0" w:line="259" w:lineRule="auto"/>
        <w:ind w:left="74" w:right="0" w:firstLine="0"/>
        <w:rPr>
          <w:szCs w:val="24"/>
        </w:rPr>
      </w:pPr>
      <w:r w:rsidRPr="009E7410">
        <w:rPr>
          <w:b/>
          <w:szCs w:val="24"/>
        </w:rPr>
        <w:t xml:space="preserve"> </w:t>
      </w:r>
    </w:p>
    <w:p w14:paraId="13522219" w14:textId="77777777" w:rsidR="00524AC3" w:rsidRPr="009E7410" w:rsidRDefault="00CC3E34">
      <w:pPr>
        <w:ind w:right="15"/>
        <w:rPr>
          <w:szCs w:val="24"/>
        </w:rPr>
      </w:pPr>
      <w:r w:rsidRPr="009E7410">
        <w:rPr>
          <w:szCs w:val="24"/>
        </w:rPr>
        <w:t xml:space="preserve">A sincere word of thanks is due to the Board Members, drawn from across our membership, who have provided ongoing support for Employers for Disability NI staff, generating ideas and bringing enthusiasm and commitment to the work of the organisation.  Without their assistance, the work of this organisation would not be possible. </w:t>
      </w:r>
    </w:p>
    <w:p w14:paraId="096531AE" w14:textId="77777777" w:rsidR="0012488E" w:rsidRPr="009E7410" w:rsidRDefault="0012488E" w:rsidP="0012488E">
      <w:pPr>
        <w:pStyle w:val="PlainText"/>
        <w:rPr>
          <w:rFonts w:cs="Arial"/>
          <w:b/>
          <w:sz w:val="24"/>
          <w:szCs w:val="24"/>
          <w:lang w:val="en-GB"/>
        </w:rPr>
      </w:pPr>
    </w:p>
    <w:p w14:paraId="1BC6147F" w14:textId="470E7D93" w:rsidR="00524AC3" w:rsidRDefault="0012488E" w:rsidP="007F1320">
      <w:pPr>
        <w:pStyle w:val="PlainText"/>
        <w:rPr>
          <w:rFonts w:cs="Arial"/>
          <w:sz w:val="24"/>
          <w:szCs w:val="24"/>
        </w:rPr>
      </w:pPr>
      <w:r w:rsidRPr="009E7410">
        <w:rPr>
          <w:rFonts w:cs="Arial"/>
          <w:bCs/>
          <w:sz w:val="24"/>
          <w:szCs w:val="24"/>
          <w:lang w:val="en-GB"/>
        </w:rPr>
        <w:t xml:space="preserve">We are very sorry that John Gow has had to resign from the Board as he has moved </w:t>
      </w:r>
      <w:r w:rsidR="00C42C89">
        <w:rPr>
          <w:rFonts w:cs="Arial"/>
          <w:bCs/>
          <w:sz w:val="24"/>
          <w:szCs w:val="24"/>
          <w:lang w:val="en-GB"/>
        </w:rPr>
        <w:t>from NI Ambulance Trust to a new post</w:t>
      </w:r>
      <w:r w:rsidR="007F1320">
        <w:rPr>
          <w:rFonts w:cs="Arial"/>
          <w:bCs/>
          <w:sz w:val="24"/>
          <w:szCs w:val="24"/>
          <w:lang w:val="en-GB"/>
        </w:rPr>
        <w:t xml:space="preserve">.  </w:t>
      </w:r>
      <w:r w:rsidRPr="009E7410">
        <w:rPr>
          <w:rFonts w:cs="Arial"/>
          <w:bCs/>
          <w:sz w:val="24"/>
          <w:szCs w:val="24"/>
          <w:lang w:val="en-GB"/>
        </w:rPr>
        <w:t>We thank him for his dedication and contribution over many years and wish him every success in the future.</w:t>
      </w:r>
    </w:p>
    <w:p w14:paraId="61835CB2" w14:textId="77777777" w:rsidR="00A10920" w:rsidRDefault="00A10920" w:rsidP="007F1320">
      <w:pPr>
        <w:pStyle w:val="PlainText"/>
        <w:rPr>
          <w:rFonts w:cs="Arial"/>
          <w:sz w:val="24"/>
          <w:szCs w:val="24"/>
        </w:rPr>
      </w:pPr>
    </w:p>
    <w:p w14:paraId="06B02A22" w14:textId="77777777" w:rsidR="00A10920" w:rsidRDefault="00A10920" w:rsidP="007F1320">
      <w:pPr>
        <w:pStyle w:val="PlainText"/>
        <w:rPr>
          <w:rFonts w:cs="Arial"/>
          <w:b/>
          <w:bCs/>
          <w:sz w:val="24"/>
          <w:szCs w:val="24"/>
        </w:rPr>
      </w:pPr>
    </w:p>
    <w:p w14:paraId="052CF383" w14:textId="0B924D67" w:rsidR="00A10920" w:rsidRPr="00A10920" w:rsidRDefault="00A10920" w:rsidP="007F1320">
      <w:pPr>
        <w:pStyle w:val="PlainText"/>
        <w:rPr>
          <w:rFonts w:cs="Arial"/>
          <w:b/>
          <w:bCs/>
          <w:sz w:val="24"/>
          <w:szCs w:val="24"/>
        </w:rPr>
      </w:pPr>
      <w:r w:rsidRPr="00A10920">
        <w:rPr>
          <w:rFonts w:cs="Arial"/>
          <w:b/>
          <w:bCs/>
          <w:sz w:val="24"/>
          <w:szCs w:val="24"/>
        </w:rPr>
        <w:t>c)</w:t>
      </w:r>
      <w:r w:rsidRPr="00A10920">
        <w:rPr>
          <w:rFonts w:cs="Arial"/>
          <w:b/>
          <w:bCs/>
          <w:sz w:val="24"/>
          <w:szCs w:val="24"/>
        </w:rPr>
        <w:tab/>
        <w:t>Lead Partnership</w:t>
      </w:r>
    </w:p>
    <w:p w14:paraId="7A26ACB7" w14:textId="77777777" w:rsidR="00A10920" w:rsidRDefault="00A10920" w:rsidP="007F1320">
      <w:pPr>
        <w:pStyle w:val="PlainText"/>
        <w:rPr>
          <w:rFonts w:cs="Arial"/>
          <w:sz w:val="24"/>
          <w:szCs w:val="24"/>
        </w:rPr>
      </w:pPr>
    </w:p>
    <w:p w14:paraId="3BD01BE7" w14:textId="77777777" w:rsidR="00A10920" w:rsidRDefault="00A10920" w:rsidP="007F1320">
      <w:pPr>
        <w:pStyle w:val="PlainText"/>
        <w:rPr>
          <w:rFonts w:cs="Arial"/>
          <w:sz w:val="24"/>
          <w:szCs w:val="24"/>
        </w:rPr>
      </w:pPr>
      <w:r>
        <w:rPr>
          <w:rFonts w:cs="Arial"/>
          <w:sz w:val="24"/>
          <w:szCs w:val="24"/>
        </w:rPr>
        <w:t xml:space="preserve">We were delighted to welcome a sixth Lead Partner, Ulster University, and </w:t>
      </w:r>
    </w:p>
    <w:p w14:paraId="43D40FC4" w14:textId="77777777" w:rsidR="00A10920" w:rsidRDefault="00A10920" w:rsidP="007F1320">
      <w:pPr>
        <w:pStyle w:val="PlainText"/>
        <w:rPr>
          <w:rFonts w:cs="Arial"/>
          <w:sz w:val="24"/>
          <w:szCs w:val="24"/>
        </w:rPr>
      </w:pPr>
      <w:r>
        <w:rPr>
          <w:rFonts w:cs="Arial"/>
          <w:sz w:val="24"/>
          <w:szCs w:val="24"/>
        </w:rPr>
        <w:t xml:space="preserve">are excited to support the university in its work to support disabled employees </w:t>
      </w:r>
    </w:p>
    <w:p w14:paraId="3F127788" w14:textId="39CB3599" w:rsidR="00A10920" w:rsidRPr="007F1320" w:rsidRDefault="00A10920" w:rsidP="007F1320">
      <w:pPr>
        <w:pStyle w:val="PlainText"/>
        <w:rPr>
          <w:rFonts w:cs="Arial"/>
          <w:bCs/>
          <w:sz w:val="24"/>
          <w:szCs w:val="24"/>
          <w:lang w:val="en-GB"/>
        </w:rPr>
      </w:pPr>
      <w:r>
        <w:rPr>
          <w:rFonts w:cs="Arial"/>
          <w:sz w:val="24"/>
          <w:szCs w:val="24"/>
        </w:rPr>
        <w:t>and students.</w:t>
      </w:r>
    </w:p>
    <w:sectPr w:rsidR="00A10920" w:rsidRPr="007F1320">
      <w:headerReference w:type="even" r:id="rId7"/>
      <w:headerReference w:type="default" r:id="rId8"/>
      <w:footerReference w:type="even" r:id="rId9"/>
      <w:footerReference w:type="default" r:id="rId10"/>
      <w:headerReference w:type="first" r:id="rId11"/>
      <w:footerReference w:type="first" r:id="rId12"/>
      <w:pgSz w:w="11906" w:h="16838"/>
      <w:pgMar w:top="717" w:right="1254" w:bottom="2021" w:left="646"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D656" w14:textId="77777777" w:rsidR="00561D3B" w:rsidRDefault="00561D3B">
      <w:pPr>
        <w:spacing w:after="0" w:line="240" w:lineRule="auto"/>
      </w:pPr>
      <w:r>
        <w:separator/>
      </w:r>
    </w:p>
  </w:endnote>
  <w:endnote w:type="continuationSeparator" w:id="0">
    <w:p w14:paraId="0CF2F4FE" w14:textId="77777777" w:rsidR="00561D3B" w:rsidRDefault="0056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8814" w14:textId="77777777" w:rsidR="00524AC3" w:rsidRDefault="00CC3E34">
    <w:pPr>
      <w:spacing w:after="0" w:line="259" w:lineRule="auto"/>
      <w:ind w:left="80"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4D03F88" w14:textId="77777777" w:rsidR="00524AC3" w:rsidRDefault="00CC3E34">
    <w:pPr>
      <w:spacing w:after="0" w:line="259" w:lineRule="auto"/>
      <w:ind w:left="74"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EA5F" w14:textId="77777777" w:rsidR="00524AC3" w:rsidRDefault="00CC3E34">
    <w:pPr>
      <w:spacing w:after="0" w:line="259" w:lineRule="auto"/>
      <w:ind w:left="80"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91A04DF" w14:textId="77777777" w:rsidR="00524AC3" w:rsidRDefault="00CC3E34">
    <w:pPr>
      <w:spacing w:after="0" w:line="259" w:lineRule="auto"/>
      <w:ind w:left="74"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AA3D" w14:textId="77777777" w:rsidR="00524AC3" w:rsidRDefault="00CC3E34">
    <w:pPr>
      <w:spacing w:after="0" w:line="259" w:lineRule="auto"/>
      <w:ind w:left="80"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3B6A4A7" w14:textId="77777777" w:rsidR="00524AC3" w:rsidRDefault="00CC3E34">
    <w:pPr>
      <w:spacing w:after="0" w:line="259" w:lineRule="auto"/>
      <w:ind w:left="74"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654A" w14:textId="77777777" w:rsidR="00561D3B" w:rsidRDefault="00561D3B">
      <w:pPr>
        <w:spacing w:after="0" w:line="240" w:lineRule="auto"/>
      </w:pPr>
      <w:r>
        <w:separator/>
      </w:r>
    </w:p>
  </w:footnote>
  <w:footnote w:type="continuationSeparator" w:id="0">
    <w:p w14:paraId="32FAABA1" w14:textId="77777777" w:rsidR="00561D3B" w:rsidRDefault="0056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BC93" w14:textId="77777777" w:rsidR="00524AC3" w:rsidRDefault="00CC3E34">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AF0A196" wp14:editId="7C73FD16">
              <wp:simplePos x="0" y="0"/>
              <wp:positionH relativeFrom="page">
                <wp:posOffset>0</wp:posOffset>
              </wp:positionH>
              <wp:positionV relativeFrom="page">
                <wp:posOffset>1</wp:posOffset>
              </wp:positionV>
              <wp:extent cx="7282815" cy="10690857"/>
              <wp:effectExtent l="0" t="0" r="0" b="0"/>
              <wp:wrapNone/>
              <wp:docPr id="9106" name="Group 9106"/>
              <wp:cNvGraphicFramePr/>
              <a:graphic xmlns:a="http://schemas.openxmlformats.org/drawingml/2006/main">
                <a:graphicData uri="http://schemas.microsoft.com/office/word/2010/wordprocessingGroup">
                  <wpg:wgp>
                    <wpg:cNvGrpSpPr/>
                    <wpg:grpSpPr>
                      <a:xfrm>
                        <a:off x="0" y="0"/>
                        <a:ext cx="7282815" cy="10690857"/>
                        <a:chOff x="0" y="0"/>
                        <a:chExt cx="7282815" cy="10690857"/>
                      </a:xfrm>
                    </wpg:grpSpPr>
                    <pic:pic xmlns:pic="http://schemas.openxmlformats.org/drawingml/2006/picture">
                      <pic:nvPicPr>
                        <pic:cNvPr id="9107" name="Picture 9107"/>
                        <pic:cNvPicPr/>
                      </pic:nvPicPr>
                      <pic:blipFill>
                        <a:blip r:embed="rId1"/>
                        <a:stretch>
                          <a:fillRect/>
                        </a:stretch>
                      </pic:blipFill>
                      <pic:spPr>
                        <a:xfrm>
                          <a:off x="0" y="167639"/>
                          <a:ext cx="7098793" cy="10369297"/>
                        </a:xfrm>
                        <a:prstGeom prst="rect">
                          <a:avLst/>
                        </a:prstGeom>
                      </pic:spPr>
                    </pic:pic>
                  </wpg:wgp>
                </a:graphicData>
              </a:graphic>
            </wp:anchor>
          </w:drawing>
        </mc:Choice>
        <mc:Fallback xmlns:a="http://schemas.openxmlformats.org/drawingml/2006/main">
          <w:pict>
            <v:group id="Group 9106" style="width:573.45pt;height:841.8pt;position:absolute;z-index:-2147483648;mso-position-horizontal-relative:page;mso-position-horizontal:absolute;margin-left:0pt;mso-position-vertical-relative:page;margin-top:6.10352e-05pt;" coordsize="72828,106908">
              <v:shape id="Picture 9107" style="position:absolute;width:70987;height:103692;left:0;top:1676;"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B778" w14:textId="77777777" w:rsidR="00524AC3" w:rsidRDefault="00CC3E34">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8C1301A" wp14:editId="765F19B4">
              <wp:simplePos x="0" y="0"/>
              <wp:positionH relativeFrom="page">
                <wp:posOffset>0</wp:posOffset>
              </wp:positionH>
              <wp:positionV relativeFrom="page">
                <wp:posOffset>1</wp:posOffset>
              </wp:positionV>
              <wp:extent cx="7282815" cy="10690857"/>
              <wp:effectExtent l="0" t="0" r="0" b="0"/>
              <wp:wrapNone/>
              <wp:docPr id="9093" name="Group 9093"/>
              <wp:cNvGraphicFramePr/>
              <a:graphic xmlns:a="http://schemas.openxmlformats.org/drawingml/2006/main">
                <a:graphicData uri="http://schemas.microsoft.com/office/word/2010/wordprocessingGroup">
                  <wpg:wgp>
                    <wpg:cNvGrpSpPr/>
                    <wpg:grpSpPr>
                      <a:xfrm>
                        <a:off x="0" y="0"/>
                        <a:ext cx="7282815" cy="10690857"/>
                        <a:chOff x="0" y="0"/>
                        <a:chExt cx="7282815" cy="10690857"/>
                      </a:xfrm>
                    </wpg:grpSpPr>
                    <pic:pic xmlns:pic="http://schemas.openxmlformats.org/drawingml/2006/picture">
                      <pic:nvPicPr>
                        <pic:cNvPr id="9094" name="Picture 9094"/>
                        <pic:cNvPicPr/>
                      </pic:nvPicPr>
                      <pic:blipFill>
                        <a:blip r:embed="rId1"/>
                        <a:stretch>
                          <a:fillRect/>
                        </a:stretch>
                      </pic:blipFill>
                      <pic:spPr>
                        <a:xfrm>
                          <a:off x="0" y="167639"/>
                          <a:ext cx="7098793" cy="10369297"/>
                        </a:xfrm>
                        <a:prstGeom prst="rect">
                          <a:avLst/>
                        </a:prstGeom>
                      </pic:spPr>
                    </pic:pic>
                  </wpg:wgp>
                </a:graphicData>
              </a:graphic>
            </wp:anchor>
          </w:drawing>
        </mc:Choice>
        <mc:Fallback xmlns:a="http://schemas.openxmlformats.org/drawingml/2006/main">
          <w:pict>
            <v:group id="Group 9093" style="width:573.45pt;height:841.8pt;position:absolute;z-index:-2147483648;mso-position-horizontal-relative:page;mso-position-horizontal:absolute;margin-left:0pt;mso-position-vertical-relative:page;margin-top:6.10352e-05pt;" coordsize="72828,106908">
              <v:shape id="Picture 9094" style="position:absolute;width:70987;height:103692;left:0;top:1676;"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91F7" w14:textId="77777777" w:rsidR="00524AC3" w:rsidRDefault="00CC3E34">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969FA70" wp14:editId="31B971D5">
              <wp:simplePos x="0" y="0"/>
              <wp:positionH relativeFrom="page">
                <wp:posOffset>0</wp:posOffset>
              </wp:positionH>
              <wp:positionV relativeFrom="page">
                <wp:posOffset>1</wp:posOffset>
              </wp:positionV>
              <wp:extent cx="7282815" cy="10690857"/>
              <wp:effectExtent l="0" t="0" r="0" b="0"/>
              <wp:wrapNone/>
              <wp:docPr id="9080" name="Group 9080"/>
              <wp:cNvGraphicFramePr/>
              <a:graphic xmlns:a="http://schemas.openxmlformats.org/drawingml/2006/main">
                <a:graphicData uri="http://schemas.microsoft.com/office/word/2010/wordprocessingGroup">
                  <wpg:wgp>
                    <wpg:cNvGrpSpPr/>
                    <wpg:grpSpPr>
                      <a:xfrm>
                        <a:off x="0" y="0"/>
                        <a:ext cx="7282815" cy="10690857"/>
                        <a:chOff x="0" y="0"/>
                        <a:chExt cx="7282815" cy="10690857"/>
                      </a:xfrm>
                    </wpg:grpSpPr>
                    <pic:pic xmlns:pic="http://schemas.openxmlformats.org/drawingml/2006/picture">
                      <pic:nvPicPr>
                        <pic:cNvPr id="9081" name="Picture 9081"/>
                        <pic:cNvPicPr/>
                      </pic:nvPicPr>
                      <pic:blipFill>
                        <a:blip r:embed="rId1"/>
                        <a:stretch>
                          <a:fillRect/>
                        </a:stretch>
                      </pic:blipFill>
                      <pic:spPr>
                        <a:xfrm>
                          <a:off x="0" y="167639"/>
                          <a:ext cx="7098793" cy="10369297"/>
                        </a:xfrm>
                        <a:prstGeom prst="rect">
                          <a:avLst/>
                        </a:prstGeom>
                      </pic:spPr>
                    </pic:pic>
                  </wpg:wgp>
                </a:graphicData>
              </a:graphic>
            </wp:anchor>
          </w:drawing>
        </mc:Choice>
        <mc:Fallback xmlns:a="http://schemas.openxmlformats.org/drawingml/2006/main">
          <w:pict>
            <v:group id="Group 9080" style="width:573.45pt;height:841.8pt;position:absolute;z-index:-2147483648;mso-position-horizontal-relative:page;mso-position-horizontal:absolute;margin-left:0pt;mso-position-vertical-relative:page;margin-top:6.10352e-05pt;" coordsize="72828,106908">
              <v:shape id="Picture 9081" style="position:absolute;width:70987;height:103692;left:0;top:1676;"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524"/>
    <w:multiLevelType w:val="hybridMultilevel"/>
    <w:tmpl w:val="EA821A64"/>
    <w:lvl w:ilvl="0" w:tplc="E744D596">
      <w:start w:val="1"/>
      <w:numFmt w:val="bullet"/>
      <w:lvlText w:val="•"/>
      <w:lvlJc w:val="left"/>
      <w:pPr>
        <w:ind w:left="720" w:hanging="360"/>
      </w:pPr>
      <w:rPr>
        <w:rFonts w:ascii="Arial" w:eastAsia="Arial" w:hAnsi="Arial" w:hint="default"/>
        <w:b w:val="0"/>
        <w:i w:val="0"/>
        <w:strike w:val="0"/>
        <w:dstrike w:val="0"/>
        <w:color w:val="000000"/>
        <w:sz w:val="24"/>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AD6"/>
    <w:multiLevelType w:val="hybridMultilevel"/>
    <w:tmpl w:val="6700F47A"/>
    <w:lvl w:ilvl="0" w:tplc="339413E8">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5D6ED4"/>
    <w:multiLevelType w:val="hybridMultilevel"/>
    <w:tmpl w:val="FC96B244"/>
    <w:lvl w:ilvl="0" w:tplc="6A466816">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6283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F08D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96DF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EC9E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C59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62AF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ABD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92C7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43D49"/>
    <w:multiLevelType w:val="hybridMultilevel"/>
    <w:tmpl w:val="A8484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C135CE"/>
    <w:multiLevelType w:val="hybridMultilevel"/>
    <w:tmpl w:val="003AF31C"/>
    <w:lvl w:ilvl="0" w:tplc="E744D596">
      <w:start w:val="1"/>
      <w:numFmt w:val="bullet"/>
      <w:lvlText w:val="•"/>
      <w:lvlJc w:val="left"/>
      <w:pPr>
        <w:ind w:left="794" w:hanging="360"/>
      </w:pPr>
      <w:rPr>
        <w:rFonts w:ascii="Arial" w:eastAsia="Arial" w:hAnsi="Arial" w:hint="default"/>
        <w:b w:val="0"/>
        <w:i w:val="0"/>
        <w:strike w:val="0"/>
        <w:dstrike w:val="0"/>
        <w:color w:val="000000"/>
        <w:sz w:val="24"/>
        <w:szCs w:val="24"/>
        <w:u w:val="none" w:color="000000"/>
        <w:vertAlign w:val="baseline"/>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5" w15:restartNumberingAfterBreak="0">
    <w:nsid w:val="172107D1"/>
    <w:multiLevelType w:val="hybridMultilevel"/>
    <w:tmpl w:val="C958E550"/>
    <w:lvl w:ilvl="0" w:tplc="339413E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10BDB"/>
    <w:multiLevelType w:val="hybridMultilevel"/>
    <w:tmpl w:val="0C627F3C"/>
    <w:lvl w:ilvl="0" w:tplc="E744D596">
      <w:start w:val="1"/>
      <w:numFmt w:val="bullet"/>
      <w:lvlText w:val="•"/>
      <w:lvlJc w:val="left"/>
      <w:pPr>
        <w:ind w:left="1366" w:hanging="360"/>
      </w:pPr>
      <w:rPr>
        <w:rFonts w:ascii="Arial" w:eastAsia="Arial" w:hAnsi="Arial" w:hint="default"/>
        <w:b w:val="0"/>
        <w:i w:val="0"/>
        <w:strike w:val="0"/>
        <w:dstrike w:val="0"/>
        <w:color w:val="000000"/>
        <w:sz w:val="24"/>
        <w:szCs w:val="24"/>
        <w:u w:val="none" w:color="000000"/>
        <w:vertAlign w:val="baseline"/>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7" w15:restartNumberingAfterBreak="0">
    <w:nsid w:val="20AA5624"/>
    <w:multiLevelType w:val="hybridMultilevel"/>
    <w:tmpl w:val="E64A2C44"/>
    <w:lvl w:ilvl="0" w:tplc="339413E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85BB3"/>
    <w:multiLevelType w:val="hybridMultilevel"/>
    <w:tmpl w:val="BC4650D8"/>
    <w:lvl w:ilvl="0" w:tplc="E744D596">
      <w:start w:val="1"/>
      <w:numFmt w:val="bullet"/>
      <w:lvlText w:val="•"/>
      <w:lvlJc w:val="left"/>
      <w:pPr>
        <w:ind w:left="794" w:hanging="360"/>
      </w:pPr>
      <w:rPr>
        <w:rFonts w:ascii="Arial" w:eastAsia="Arial" w:hAnsi="Arial" w:hint="default"/>
        <w:b w:val="0"/>
        <w:i w:val="0"/>
        <w:strike w:val="0"/>
        <w:dstrike w:val="0"/>
        <w:color w:val="000000"/>
        <w:sz w:val="24"/>
        <w:szCs w:val="24"/>
        <w:u w:val="none" w:color="000000"/>
        <w:vertAlign w:val="baseline"/>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9" w15:restartNumberingAfterBreak="0">
    <w:nsid w:val="26055891"/>
    <w:multiLevelType w:val="hybridMultilevel"/>
    <w:tmpl w:val="04FEE928"/>
    <w:lvl w:ilvl="0" w:tplc="36D2734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7EED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689C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F09C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3487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96E4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5C34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067B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C6D3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3F3E2A"/>
    <w:multiLevelType w:val="hybridMultilevel"/>
    <w:tmpl w:val="44BAEB8C"/>
    <w:lvl w:ilvl="0" w:tplc="339413E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46ADF"/>
    <w:multiLevelType w:val="hybridMultilevel"/>
    <w:tmpl w:val="6E9E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90687"/>
    <w:multiLevelType w:val="multilevel"/>
    <w:tmpl w:val="F9A23E3A"/>
    <w:lvl w:ilvl="0">
      <w:start w:val="1"/>
      <w:numFmt w:val="bullet"/>
      <w:lvlText w:val=""/>
      <w:lvlJc w:val="left"/>
      <w:pPr>
        <w:ind w:left="405" w:hanging="405"/>
      </w:pPr>
      <w:rPr>
        <w:rFonts w:ascii="Symbol" w:hAnsi="Symbol"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4B7E6FC1"/>
    <w:multiLevelType w:val="hybridMultilevel"/>
    <w:tmpl w:val="0956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F5058"/>
    <w:multiLevelType w:val="hybridMultilevel"/>
    <w:tmpl w:val="3112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A04F4"/>
    <w:multiLevelType w:val="hybridMultilevel"/>
    <w:tmpl w:val="15A0DD02"/>
    <w:lvl w:ilvl="0" w:tplc="FFFFFFFF">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413E8">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3A61DD"/>
    <w:multiLevelType w:val="multilevel"/>
    <w:tmpl w:val="F9A23E3A"/>
    <w:lvl w:ilvl="0">
      <w:start w:val="1"/>
      <w:numFmt w:val="bullet"/>
      <w:lvlText w:val=""/>
      <w:lvlJc w:val="left"/>
      <w:pPr>
        <w:ind w:left="405" w:hanging="405"/>
      </w:pPr>
      <w:rPr>
        <w:rFonts w:ascii="Symbol" w:hAnsi="Symbol"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697336E4"/>
    <w:multiLevelType w:val="hybridMultilevel"/>
    <w:tmpl w:val="BCE6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5A07D0"/>
    <w:multiLevelType w:val="hybridMultilevel"/>
    <w:tmpl w:val="BCE6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720A2"/>
    <w:multiLevelType w:val="hybridMultilevel"/>
    <w:tmpl w:val="37869250"/>
    <w:lvl w:ilvl="0" w:tplc="2A16189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CCCC8A">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DC7684">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2C7AF8">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FA3710">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BCCC36">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9EA07A">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04F7FE">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F83934">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697569"/>
    <w:multiLevelType w:val="hybridMultilevel"/>
    <w:tmpl w:val="244E2A7A"/>
    <w:lvl w:ilvl="0" w:tplc="E22A1E6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4F1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FCC7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3E1C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E11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76E8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B2EB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C4E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A34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317BC9"/>
    <w:multiLevelType w:val="hybridMultilevel"/>
    <w:tmpl w:val="9D463170"/>
    <w:lvl w:ilvl="0" w:tplc="339413E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F">
      <w:start w:val="1"/>
      <w:numFmt w:val="decimal"/>
      <w:lvlText w:val="%2."/>
      <w:lvlJc w:val="left"/>
      <w:pPr>
        <w:ind w:left="1800" w:hanging="360"/>
      </w:pPr>
    </w:lvl>
    <w:lvl w:ilvl="2" w:tplc="14B4AF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866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6BC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1204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C02A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3EE7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C68D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B886412"/>
    <w:multiLevelType w:val="hybridMultilevel"/>
    <w:tmpl w:val="BDA0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C20A9"/>
    <w:multiLevelType w:val="hybridMultilevel"/>
    <w:tmpl w:val="3340AD48"/>
    <w:lvl w:ilvl="0" w:tplc="339413E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516148">
    <w:abstractNumId w:val="20"/>
  </w:num>
  <w:num w:numId="2" w16cid:durableId="1199120989">
    <w:abstractNumId w:val="9"/>
  </w:num>
  <w:num w:numId="3" w16cid:durableId="932320653">
    <w:abstractNumId w:val="2"/>
  </w:num>
  <w:num w:numId="4" w16cid:durableId="1843548072">
    <w:abstractNumId w:val="21"/>
  </w:num>
  <w:num w:numId="5" w16cid:durableId="705714663">
    <w:abstractNumId w:val="19"/>
  </w:num>
  <w:num w:numId="6" w16cid:durableId="136340800">
    <w:abstractNumId w:val="8"/>
  </w:num>
  <w:num w:numId="7" w16cid:durableId="835994054">
    <w:abstractNumId w:val="16"/>
  </w:num>
  <w:num w:numId="8" w16cid:durableId="837310977">
    <w:abstractNumId w:val="4"/>
  </w:num>
  <w:num w:numId="9" w16cid:durableId="2075201134">
    <w:abstractNumId w:val="12"/>
  </w:num>
  <w:num w:numId="10" w16cid:durableId="2069377517">
    <w:abstractNumId w:val="22"/>
  </w:num>
  <w:num w:numId="11" w16cid:durableId="376859840">
    <w:abstractNumId w:val="13"/>
  </w:num>
  <w:num w:numId="12" w16cid:durableId="779879336">
    <w:abstractNumId w:val="17"/>
  </w:num>
  <w:num w:numId="13" w16cid:durableId="1426148851">
    <w:abstractNumId w:val="11"/>
  </w:num>
  <w:num w:numId="14" w16cid:durableId="1711539713">
    <w:abstractNumId w:val="3"/>
  </w:num>
  <w:num w:numId="15" w16cid:durableId="1523780336">
    <w:abstractNumId w:val="14"/>
  </w:num>
  <w:num w:numId="16" w16cid:durableId="1460798796">
    <w:abstractNumId w:val="18"/>
  </w:num>
  <w:num w:numId="17" w16cid:durableId="1898130782">
    <w:abstractNumId w:val="10"/>
  </w:num>
  <w:num w:numId="18" w16cid:durableId="1693607786">
    <w:abstractNumId w:val="5"/>
  </w:num>
  <w:num w:numId="19" w16cid:durableId="861741728">
    <w:abstractNumId w:val="23"/>
  </w:num>
  <w:num w:numId="20" w16cid:durableId="978457387">
    <w:abstractNumId w:val="15"/>
  </w:num>
  <w:num w:numId="21" w16cid:durableId="322702734">
    <w:abstractNumId w:val="7"/>
  </w:num>
  <w:num w:numId="22" w16cid:durableId="1173761944">
    <w:abstractNumId w:val="1"/>
  </w:num>
  <w:num w:numId="23" w16cid:durableId="115374258">
    <w:abstractNumId w:val="0"/>
  </w:num>
  <w:num w:numId="24" w16cid:durableId="19118440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C3"/>
    <w:rsid w:val="000019CC"/>
    <w:rsid w:val="00003F40"/>
    <w:rsid w:val="00007C0A"/>
    <w:rsid w:val="00031F69"/>
    <w:rsid w:val="00041675"/>
    <w:rsid w:val="000A2DF3"/>
    <w:rsid w:val="0010691E"/>
    <w:rsid w:val="0012488E"/>
    <w:rsid w:val="001F4602"/>
    <w:rsid w:val="0029393B"/>
    <w:rsid w:val="002E11AD"/>
    <w:rsid w:val="00352522"/>
    <w:rsid w:val="003A5537"/>
    <w:rsid w:val="00421812"/>
    <w:rsid w:val="004707C2"/>
    <w:rsid w:val="004951F2"/>
    <w:rsid w:val="004C07F0"/>
    <w:rsid w:val="005202C8"/>
    <w:rsid w:val="00524AC3"/>
    <w:rsid w:val="00536ABD"/>
    <w:rsid w:val="00561D3B"/>
    <w:rsid w:val="00604F7D"/>
    <w:rsid w:val="006406A3"/>
    <w:rsid w:val="006A1F25"/>
    <w:rsid w:val="006D7F6E"/>
    <w:rsid w:val="007668EC"/>
    <w:rsid w:val="00786C3C"/>
    <w:rsid w:val="00794D01"/>
    <w:rsid w:val="007C433F"/>
    <w:rsid w:val="007F1320"/>
    <w:rsid w:val="008220F2"/>
    <w:rsid w:val="00890AC6"/>
    <w:rsid w:val="00897CD1"/>
    <w:rsid w:val="008F24E6"/>
    <w:rsid w:val="009238BE"/>
    <w:rsid w:val="009A33E3"/>
    <w:rsid w:val="009E7410"/>
    <w:rsid w:val="00A10920"/>
    <w:rsid w:val="00A22403"/>
    <w:rsid w:val="00A22741"/>
    <w:rsid w:val="00A4548F"/>
    <w:rsid w:val="00B72FB9"/>
    <w:rsid w:val="00C015ED"/>
    <w:rsid w:val="00C42C89"/>
    <w:rsid w:val="00CC3E34"/>
    <w:rsid w:val="00D053D0"/>
    <w:rsid w:val="00D0686F"/>
    <w:rsid w:val="00D3104A"/>
    <w:rsid w:val="00D36330"/>
    <w:rsid w:val="00D9564A"/>
    <w:rsid w:val="00E7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D1CE"/>
  <w15:docId w15:val="{983550D1-8839-4248-BDAF-8B1C4DD6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84" w:right="909"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92" w:hanging="10"/>
      <w:jc w:val="center"/>
      <w:outlineLvl w:val="0"/>
    </w:pPr>
    <w:rPr>
      <w:rFonts w:ascii="Arial" w:eastAsia="Arial" w:hAnsi="Arial" w:cs="Arial"/>
      <w:b/>
      <w:color w:val="0000FF"/>
      <w:sz w:val="28"/>
    </w:rPr>
  </w:style>
  <w:style w:type="paragraph" w:styleId="Heading2">
    <w:name w:val="heading 2"/>
    <w:next w:val="Normal"/>
    <w:link w:val="Heading2Char"/>
    <w:uiPriority w:val="9"/>
    <w:unhideWhenUsed/>
    <w:qFormat/>
    <w:pPr>
      <w:keepNext/>
      <w:keepLines/>
      <w:spacing w:after="0"/>
      <w:ind w:left="84"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84" w:hanging="10"/>
      <w:outlineLvl w:val="2"/>
    </w:pPr>
    <w:rPr>
      <w:rFonts w:ascii="Arial" w:eastAsia="Arial" w:hAnsi="Arial" w:cs="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FF"/>
      <w:sz w:val="24"/>
    </w:rPr>
  </w:style>
  <w:style w:type="character" w:customStyle="1" w:styleId="Heading1Char">
    <w:name w:val="Heading 1 Char"/>
    <w:link w:val="Heading1"/>
    <w:rPr>
      <w:rFonts w:ascii="Arial" w:eastAsia="Arial" w:hAnsi="Arial" w:cs="Arial"/>
      <w:b/>
      <w:color w:val="0000FF"/>
      <w:sz w:val="28"/>
    </w:rPr>
  </w:style>
  <w:style w:type="paragraph" w:styleId="ListParagraph">
    <w:name w:val="List Paragraph"/>
    <w:basedOn w:val="Normal"/>
    <w:uiPriority w:val="34"/>
    <w:qFormat/>
    <w:rsid w:val="000A2DF3"/>
    <w:pPr>
      <w:ind w:left="720"/>
      <w:contextualSpacing/>
    </w:pPr>
  </w:style>
  <w:style w:type="character" w:customStyle="1" w:styleId="StyleArial14pt">
    <w:name w:val="Style Arial 14 pt"/>
    <w:rsid w:val="00897CD1"/>
    <w:rPr>
      <w:rFonts w:ascii="Arial" w:hAnsi="Arial" w:cs="Arial" w:hint="default"/>
      <w:sz w:val="28"/>
    </w:rPr>
  </w:style>
  <w:style w:type="paragraph" w:styleId="PlainText">
    <w:name w:val="Plain Text"/>
    <w:basedOn w:val="Normal"/>
    <w:link w:val="PlainTextChar"/>
    <w:uiPriority w:val="99"/>
    <w:rsid w:val="006A1F25"/>
    <w:pPr>
      <w:suppressAutoHyphens/>
      <w:spacing w:after="0" w:line="240" w:lineRule="auto"/>
      <w:ind w:left="0" w:right="0" w:firstLine="0"/>
    </w:pPr>
    <w:rPr>
      <w:rFonts w:eastAsia="Calibri" w:cs="Times New Roman"/>
      <w:color w:val="auto"/>
      <w:kern w:val="0"/>
      <w:sz w:val="22"/>
      <w:szCs w:val="21"/>
      <w:lang w:val="en-US" w:eastAsia="ar-SA"/>
      <w14:ligatures w14:val="none"/>
    </w:rPr>
  </w:style>
  <w:style w:type="character" w:customStyle="1" w:styleId="PlainTextChar">
    <w:name w:val="Plain Text Char"/>
    <w:basedOn w:val="DefaultParagraphFont"/>
    <w:link w:val="PlainText"/>
    <w:uiPriority w:val="99"/>
    <w:rsid w:val="006A1F25"/>
    <w:rPr>
      <w:rFonts w:ascii="Arial" w:eastAsia="Calibri" w:hAnsi="Arial" w:cs="Times New Roman"/>
      <w:kern w:val="0"/>
      <w:szCs w:val="21"/>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Members gain in a number of ways such as the provision of an extensive range of membership services including a tailored one to one advice service, training and information resources, case law updates, events, special projects, networking with disability</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gain in a number of ways such as the provision of an extensive range of membership services including a tailored one to one advice service, training and information resources, case law updates, events, special projects, networking with disability</dc:title>
  <dc:subject/>
  <dc:creator>Gabrielle</dc:creator>
  <cp:keywords/>
  <cp:lastModifiedBy>Gabrielle Fitzpatrick</cp:lastModifiedBy>
  <cp:revision>15</cp:revision>
  <dcterms:created xsi:type="dcterms:W3CDTF">2023-12-04T12:29:00Z</dcterms:created>
  <dcterms:modified xsi:type="dcterms:W3CDTF">2023-12-04T13:23:00Z</dcterms:modified>
</cp:coreProperties>
</file>